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新宋体" w:eastAsia="黑体"/>
          <w:b/>
          <w:bCs/>
          <w:color w:val="000000"/>
          <w:sz w:val="32"/>
          <w:szCs w:val="32"/>
        </w:rPr>
      </w:pPr>
      <w:r>
        <w:rPr>
          <w:rFonts w:hint="eastAsia" w:ascii="黑体" w:hAnsi="新宋体" w:eastAsia="黑体"/>
          <w:b/>
          <w:bCs/>
          <w:color w:val="000000"/>
          <w:sz w:val="32"/>
          <w:szCs w:val="32"/>
        </w:rPr>
        <w:t>扬州大学哲学社会科学精品成果培育基金管理办法（试行）</w:t>
      </w:r>
    </w:p>
    <w:p>
      <w:pPr>
        <w:spacing w:line="360" w:lineRule="auto"/>
        <w:jc w:val="center"/>
        <w:rPr>
          <w:rFonts w:ascii="黑体" w:hAnsi="新宋体" w:eastAsia="黑体"/>
          <w:b/>
          <w:bCs/>
          <w:color w:val="000000"/>
          <w:szCs w:val="21"/>
        </w:rPr>
      </w:pPr>
    </w:p>
    <w:p>
      <w:pPr>
        <w:widowControl/>
        <w:spacing w:line="360" w:lineRule="auto"/>
        <w:jc w:val="center"/>
        <w:rPr>
          <w:rFonts w:ascii="黑体" w:eastAsia="黑体" w:cs="宋体"/>
          <w:color w:val="000000"/>
          <w:kern w:val="0"/>
          <w:sz w:val="28"/>
          <w:szCs w:val="28"/>
        </w:rPr>
      </w:pPr>
      <w:r>
        <w:rPr>
          <w:rFonts w:hint="eastAsia" w:ascii="黑体" w:hAnsi="宋体" w:eastAsia="黑体" w:cs="宋体"/>
          <w:color w:val="000000"/>
          <w:kern w:val="0"/>
          <w:sz w:val="28"/>
          <w:szCs w:val="28"/>
        </w:rPr>
        <w:t>第一章    总则</w:t>
      </w:r>
    </w:p>
    <w:p>
      <w:pPr>
        <w:widowControl/>
        <w:spacing w:line="360" w:lineRule="auto"/>
        <w:jc w:val="left"/>
        <w:rPr>
          <w:rFonts w:ascii="宋体" w:cs="宋体"/>
          <w:bCs/>
          <w:color w:val="000000"/>
          <w:kern w:val="0"/>
          <w:sz w:val="28"/>
          <w:szCs w:val="28"/>
        </w:rPr>
      </w:pPr>
      <w:r>
        <w:rPr>
          <w:rFonts w:ascii="黑体" w:hAnsi="宋体" w:eastAsia="黑体"/>
          <w:b/>
          <w:color w:val="000000"/>
          <w:sz w:val="28"/>
          <w:szCs w:val="28"/>
        </w:rPr>
        <w:t xml:space="preserve">    </w:t>
      </w:r>
      <w:r>
        <w:rPr>
          <w:rFonts w:hint="eastAsia" w:ascii="黑体" w:hAnsi="宋体" w:eastAsia="黑体"/>
          <w:bCs/>
          <w:color w:val="000000"/>
          <w:sz w:val="28"/>
          <w:szCs w:val="28"/>
        </w:rPr>
        <w:t>第一条</w:t>
      </w:r>
      <w:r>
        <w:rPr>
          <w:rFonts w:hint="eastAsia" w:ascii="黑体" w:eastAsia="黑体"/>
          <w:b/>
          <w:color w:val="000000"/>
          <w:sz w:val="28"/>
          <w:szCs w:val="28"/>
        </w:rPr>
        <w:t xml:space="preserve">  </w:t>
      </w:r>
      <w:r>
        <w:rPr>
          <w:rFonts w:hint="eastAsia" w:ascii="宋体" w:hAnsi="宋体"/>
          <w:color w:val="000000"/>
          <w:sz w:val="28"/>
          <w:szCs w:val="28"/>
        </w:rPr>
        <w:t>为了有效推进我校哲学社会科学创新体系建设，促进文科科研</w:t>
      </w:r>
      <w:r>
        <w:rPr>
          <w:rFonts w:hint="eastAsia" w:ascii="宋体" w:hAnsi="宋体" w:cs="仿宋"/>
          <w:color w:val="000000"/>
          <w:sz w:val="28"/>
          <w:szCs w:val="28"/>
        </w:rPr>
        <w:t>上层次、上台阶</w:t>
      </w:r>
      <w:r>
        <w:rPr>
          <w:rFonts w:hint="eastAsia" w:ascii="宋体" w:hAnsi="宋体"/>
          <w:color w:val="000000"/>
          <w:sz w:val="28"/>
          <w:szCs w:val="28"/>
        </w:rPr>
        <w:t>，为高水平大学建设提供有力支撑</w:t>
      </w:r>
      <w:r>
        <w:rPr>
          <w:rFonts w:hint="eastAsia" w:ascii="宋体" w:hAnsi="宋体" w:cs="宋体"/>
          <w:bCs/>
          <w:color w:val="000000"/>
          <w:kern w:val="0"/>
          <w:sz w:val="28"/>
          <w:szCs w:val="28"/>
        </w:rPr>
        <w:t>，特制定本办法。</w:t>
      </w:r>
    </w:p>
    <w:p>
      <w:pPr>
        <w:spacing w:line="360" w:lineRule="auto"/>
        <w:rPr>
          <w:rFonts w:ascii="宋体" w:cs="仿宋"/>
          <w:color w:val="000000"/>
          <w:sz w:val="28"/>
          <w:szCs w:val="28"/>
        </w:rPr>
      </w:pPr>
      <w:r>
        <w:rPr>
          <w:rFonts w:ascii="黑体" w:hAnsi="宋体" w:eastAsia="黑体" w:cs="仿宋"/>
          <w:b/>
          <w:color w:val="000000"/>
          <w:sz w:val="28"/>
          <w:szCs w:val="28"/>
        </w:rPr>
        <w:t xml:space="preserve">    </w:t>
      </w:r>
      <w:r>
        <w:rPr>
          <w:rFonts w:hint="eastAsia" w:ascii="黑体" w:hAnsi="宋体" w:eastAsia="黑体"/>
          <w:bCs/>
          <w:color w:val="000000"/>
          <w:sz w:val="28"/>
          <w:szCs w:val="28"/>
        </w:rPr>
        <w:t xml:space="preserve">第二条 </w:t>
      </w:r>
      <w:r>
        <w:rPr>
          <w:rFonts w:hint="eastAsia" w:ascii="黑体" w:eastAsia="黑体"/>
          <w:b/>
          <w:color w:val="000000"/>
          <w:sz w:val="28"/>
          <w:szCs w:val="28"/>
        </w:rPr>
        <w:t xml:space="preserve"> </w:t>
      </w:r>
      <w:r>
        <w:rPr>
          <w:rFonts w:hint="eastAsia" w:ascii="宋体" w:hAnsi="宋体" w:cs="仿宋"/>
          <w:color w:val="000000"/>
          <w:sz w:val="28"/>
          <w:szCs w:val="28"/>
        </w:rPr>
        <w:t>本办法中“精品成果培育基金”（以下简称培育基金）是为初步完成且通过深入研究、协同研究、整合、凝练、完善、推介等途径有可能成为精品的科研成果所设立的扶持基金。</w:t>
      </w:r>
    </w:p>
    <w:p>
      <w:pPr>
        <w:spacing w:line="360" w:lineRule="auto"/>
        <w:rPr>
          <w:rFonts w:ascii="宋体" w:cs="仿宋"/>
          <w:color w:val="000000"/>
          <w:sz w:val="28"/>
          <w:szCs w:val="28"/>
        </w:rPr>
      </w:pPr>
      <w:r>
        <w:rPr>
          <w:rFonts w:ascii="黑体" w:hAnsi="宋体" w:eastAsia="黑体" w:cs="仿宋"/>
          <w:b/>
          <w:color w:val="000000"/>
          <w:sz w:val="28"/>
          <w:szCs w:val="28"/>
        </w:rPr>
        <w:t xml:space="preserve">    </w:t>
      </w:r>
      <w:r>
        <w:rPr>
          <w:rFonts w:hint="eastAsia" w:ascii="黑体" w:hAnsi="宋体" w:eastAsia="黑体"/>
          <w:bCs/>
          <w:color w:val="000000"/>
          <w:sz w:val="28"/>
          <w:szCs w:val="28"/>
        </w:rPr>
        <w:t xml:space="preserve">第三条 </w:t>
      </w:r>
      <w:r>
        <w:rPr>
          <w:rFonts w:hint="eastAsia" w:ascii="黑体" w:eastAsia="黑体"/>
          <w:b/>
          <w:color w:val="000000"/>
          <w:sz w:val="28"/>
          <w:szCs w:val="28"/>
        </w:rPr>
        <w:t xml:space="preserve"> </w:t>
      </w:r>
      <w:r>
        <w:rPr>
          <w:rFonts w:hint="eastAsia" w:ascii="宋体" w:hAnsi="宋体" w:cs="仿宋"/>
          <w:color w:val="000000"/>
          <w:sz w:val="28"/>
          <w:szCs w:val="28"/>
        </w:rPr>
        <w:t>培育基金由学校根据事业发展需要和哲学社会科学精品成果培育计划，从学校预算中列支。</w:t>
      </w:r>
    </w:p>
    <w:p>
      <w:pPr>
        <w:widowControl/>
        <w:spacing w:line="360" w:lineRule="auto"/>
        <w:jc w:val="left"/>
        <w:rPr>
          <w:color w:val="000000"/>
          <w:sz w:val="28"/>
          <w:szCs w:val="28"/>
        </w:rPr>
      </w:pPr>
      <w:r>
        <w:rPr>
          <w:rFonts w:ascii="黑体" w:hAnsi="宋体" w:eastAsia="黑体" w:cs="仿宋"/>
          <w:b/>
          <w:color w:val="000000"/>
          <w:sz w:val="28"/>
          <w:szCs w:val="28"/>
        </w:rPr>
        <w:t xml:space="preserve">    </w:t>
      </w:r>
      <w:r>
        <w:rPr>
          <w:rFonts w:hint="eastAsia" w:ascii="黑体" w:hAnsi="宋体" w:eastAsia="黑体"/>
          <w:bCs/>
          <w:color w:val="000000"/>
          <w:sz w:val="28"/>
          <w:szCs w:val="28"/>
        </w:rPr>
        <w:t>第四条</w:t>
      </w:r>
      <w:r>
        <w:rPr>
          <w:rFonts w:hint="eastAsia" w:ascii="黑体" w:eastAsia="黑体"/>
          <w:b/>
          <w:color w:val="000000"/>
          <w:sz w:val="28"/>
          <w:szCs w:val="28"/>
        </w:rPr>
        <w:t xml:space="preserve">  </w:t>
      </w:r>
      <w:r>
        <w:rPr>
          <w:rFonts w:hint="eastAsia" w:ascii="宋体" w:hAnsi="宋体" w:cs="仿宋"/>
          <w:color w:val="000000"/>
          <w:sz w:val="28"/>
          <w:szCs w:val="28"/>
        </w:rPr>
        <w:t>精品成果的培育期一般为两年，特别重大的成果可以延长至四年。</w:t>
      </w:r>
    </w:p>
    <w:p>
      <w:pPr>
        <w:spacing w:line="360" w:lineRule="auto"/>
        <w:rPr>
          <w:rFonts w:ascii="宋体" w:cs="仿宋"/>
          <w:color w:val="000000"/>
          <w:sz w:val="28"/>
          <w:szCs w:val="28"/>
        </w:rPr>
      </w:pPr>
      <w:r>
        <w:rPr>
          <w:rFonts w:ascii="黑体" w:hAnsi="宋体" w:eastAsia="黑体" w:cs="仿宋"/>
          <w:b/>
          <w:color w:val="000000"/>
          <w:sz w:val="28"/>
          <w:szCs w:val="28"/>
        </w:rPr>
        <w:t xml:space="preserve">    </w:t>
      </w:r>
      <w:r>
        <w:rPr>
          <w:rFonts w:hint="eastAsia" w:ascii="黑体" w:hAnsi="宋体" w:eastAsia="黑体"/>
          <w:bCs/>
          <w:color w:val="000000"/>
          <w:sz w:val="28"/>
          <w:szCs w:val="28"/>
        </w:rPr>
        <w:t>第五条</w:t>
      </w:r>
      <w:r>
        <w:rPr>
          <w:rFonts w:hint="eastAsia" w:ascii="黑体" w:eastAsia="黑体"/>
          <w:b/>
          <w:color w:val="000000"/>
          <w:sz w:val="28"/>
          <w:szCs w:val="28"/>
        </w:rPr>
        <w:t xml:space="preserve">  </w:t>
      </w:r>
      <w:r>
        <w:rPr>
          <w:rFonts w:hint="eastAsia" w:ascii="宋体" w:hAnsi="宋体" w:cs="仿宋"/>
          <w:color w:val="000000"/>
          <w:sz w:val="28"/>
          <w:szCs w:val="28"/>
        </w:rPr>
        <w:t>培育基金专家组成员由校学术委员会相关成员组成，负责培育基金项目的设计、遴选和验收工作。培育基金项目的组织实施工作由人文社科处负责。</w:t>
      </w:r>
    </w:p>
    <w:p>
      <w:pPr>
        <w:spacing w:line="360" w:lineRule="auto"/>
        <w:ind w:firstLine="562"/>
        <w:rPr>
          <w:rFonts w:ascii="宋体" w:hAnsi="宋体" w:cs="仿宋"/>
          <w:color w:val="000000"/>
          <w:sz w:val="28"/>
          <w:szCs w:val="28"/>
        </w:rPr>
      </w:pPr>
      <w:r>
        <w:rPr>
          <w:rFonts w:hint="eastAsia" w:ascii="黑体" w:hAnsi="宋体" w:eastAsia="黑体"/>
          <w:bCs/>
          <w:color w:val="000000"/>
          <w:sz w:val="28"/>
          <w:szCs w:val="28"/>
        </w:rPr>
        <w:t>第六条</w:t>
      </w:r>
      <w:r>
        <w:rPr>
          <w:rFonts w:hint="eastAsia" w:ascii="黑体" w:eastAsia="黑体"/>
          <w:b/>
          <w:color w:val="000000"/>
          <w:sz w:val="28"/>
          <w:szCs w:val="28"/>
        </w:rPr>
        <w:t xml:space="preserve">  </w:t>
      </w:r>
      <w:r>
        <w:rPr>
          <w:rFonts w:hint="eastAsia" w:ascii="宋体" w:hAnsi="宋体" w:cs="仿宋"/>
          <w:color w:val="000000"/>
          <w:sz w:val="28"/>
          <w:szCs w:val="28"/>
        </w:rPr>
        <w:t>培育基金项目的遴选坚持扶优扶强、公开公正、宁缺勿滥、专款专用的原则。</w:t>
      </w:r>
    </w:p>
    <w:p>
      <w:pPr>
        <w:spacing w:line="360" w:lineRule="auto"/>
        <w:jc w:val="center"/>
        <w:rPr>
          <w:rFonts w:ascii="黑体" w:eastAsia="黑体" w:cs="仿宋"/>
          <w:bCs/>
          <w:color w:val="000000"/>
          <w:sz w:val="28"/>
          <w:szCs w:val="28"/>
        </w:rPr>
      </w:pPr>
      <w:r>
        <w:rPr>
          <w:rFonts w:hint="eastAsia" w:ascii="黑体" w:hAnsi="宋体" w:eastAsia="黑体" w:cs="仿宋"/>
          <w:bCs/>
          <w:color w:val="000000"/>
          <w:sz w:val="28"/>
          <w:szCs w:val="28"/>
        </w:rPr>
        <w:t>第二章  入围条件</w:t>
      </w:r>
    </w:p>
    <w:p>
      <w:pPr>
        <w:widowControl/>
        <w:spacing w:line="360" w:lineRule="auto"/>
        <w:jc w:val="left"/>
        <w:rPr>
          <w:rFonts w:ascii="宋体" w:cs="仿宋"/>
          <w:color w:val="000000"/>
          <w:sz w:val="28"/>
          <w:szCs w:val="28"/>
        </w:rPr>
      </w:pPr>
      <w:r>
        <w:rPr>
          <w:rFonts w:ascii="黑体" w:hAnsi="宋体" w:eastAsia="黑体" w:cs="仿宋"/>
          <w:b/>
          <w:color w:val="000000"/>
          <w:sz w:val="28"/>
          <w:szCs w:val="28"/>
        </w:rPr>
        <w:t xml:space="preserve">   </w:t>
      </w:r>
      <w:r>
        <w:rPr>
          <w:rFonts w:hint="eastAsia" w:ascii="黑体" w:hAnsi="宋体" w:eastAsia="黑体"/>
          <w:bCs/>
          <w:color w:val="000000"/>
          <w:sz w:val="28"/>
          <w:szCs w:val="28"/>
        </w:rPr>
        <w:t xml:space="preserve"> 第七条</w:t>
      </w:r>
      <w:r>
        <w:rPr>
          <w:rFonts w:hint="eastAsia" w:ascii="黑体" w:eastAsia="黑体"/>
          <w:b/>
          <w:color w:val="000000"/>
          <w:sz w:val="28"/>
          <w:szCs w:val="28"/>
        </w:rPr>
        <w:t xml:space="preserve">  </w:t>
      </w:r>
      <w:r>
        <w:rPr>
          <w:rFonts w:hint="eastAsia" w:ascii="宋体" w:hAnsi="宋体" w:cs="仿宋"/>
          <w:color w:val="000000"/>
          <w:sz w:val="28"/>
          <w:szCs w:val="28"/>
        </w:rPr>
        <w:t>培育基金项目必须坚持正确的政治方向，观点鲜明，论据充分，资料翔实，数据准确，逻辑严密，方法科学，具有创新性和前沿性，符合学术道德和学术规范。其中：</w:t>
      </w:r>
    </w:p>
    <w:p>
      <w:pPr>
        <w:widowControl/>
        <w:spacing w:line="360" w:lineRule="auto"/>
        <w:ind w:firstLine="560" w:firstLineChars="200"/>
        <w:jc w:val="left"/>
        <w:rPr>
          <w:rFonts w:ascii="宋体" w:cs="仿宋"/>
          <w:color w:val="000000"/>
          <w:sz w:val="28"/>
          <w:szCs w:val="28"/>
        </w:rPr>
      </w:pPr>
      <w:r>
        <w:rPr>
          <w:rFonts w:ascii="宋体" w:hAnsi="宋体" w:cs="仿宋"/>
          <w:color w:val="000000"/>
          <w:sz w:val="28"/>
          <w:szCs w:val="28"/>
        </w:rPr>
        <w:t>1</w:t>
      </w:r>
      <w:r>
        <w:rPr>
          <w:rFonts w:hint="eastAsia" w:ascii="宋体" w:hAnsi="宋体" w:cs="仿宋"/>
          <w:color w:val="000000"/>
          <w:sz w:val="28"/>
          <w:szCs w:val="28"/>
        </w:rPr>
        <w:t>.基础研究类成果必须具有原创性，在本研究领域独树一帜，或者填补本研究领域的某些空白，得到学术界的重视和好评。</w:t>
      </w:r>
    </w:p>
    <w:p>
      <w:pPr>
        <w:widowControl/>
        <w:spacing w:line="360" w:lineRule="auto"/>
        <w:ind w:firstLine="560" w:firstLineChars="200"/>
        <w:jc w:val="left"/>
        <w:rPr>
          <w:rFonts w:ascii="宋体" w:cs="仿宋"/>
          <w:color w:val="000000"/>
          <w:sz w:val="28"/>
          <w:szCs w:val="28"/>
        </w:rPr>
      </w:pPr>
      <w:r>
        <w:rPr>
          <w:rFonts w:ascii="宋体" w:hAnsi="宋体" w:cs="仿宋"/>
          <w:color w:val="000000"/>
          <w:sz w:val="28"/>
          <w:szCs w:val="28"/>
        </w:rPr>
        <w:t>2</w:t>
      </w:r>
      <w:r>
        <w:rPr>
          <w:rFonts w:hint="eastAsia" w:ascii="宋体" w:hAnsi="宋体" w:cs="仿宋"/>
          <w:color w:val="000000"/>
          <w:sz w:val="28"/>
          <w:szCs w:val="28"/>
        </w:rPr>
        <w:t>.应用研究类成果必须在解决国家和区域经济社会发展中的重大现实问题上有所突破，有可能为党委、政府、有关部门及企事业单位提供具有重大参考价值的决策咨询意见和建议，并有可能产生显著的经济效益或社会效益。</w:t>
      </w:r>
    </w:p>
    <w:p>
      <w:pPr>
        <w:widowControl/>
        <w:spacing w:line="360" w:lineRule="auto"/>
        <w:ind w:firstLine="560" w:firstLineChars="200"/>
        <w:jc w:val="left"/>
        <w:rPr>
          <w:rFonts w:ascii="楷体" w:hAnsi="宋体" w:eastAsia="楷体" w:cs="宋体"/>
          <w:color w:val="000000"/>
          <w:kern w:val="0"/>
          <w:sz w:val="28"/>
          <w:szCs w:val="28"/>
        </w:rPr>
      </w:pPr>
      <w:r>
        <w:rPr>
          <w:rFonts w:hint="eastAsia" w:ascii="黑体" w:hAnsi="宋体" w:eastAsia="黑体"/>
          <w:bCs/>
          <w:color w:val="000000"/>
          <w:sz w:val="28"/>
          <w:szCs w:val="28"/>
        </w:rPr>
        <w:t>第八条</w:t>
      </w:r>
      <w:r>
        <w:rPr>
          <w:rFonts w:ascii="黑体" w:hAnsi="宋体" w:eastAsia="黑体" w:cs="仿宋"/>
          <w:b/>
          <w:color w:val="000000"/>
          <w:sz w:val="28"/>
          <w:szCs w:val="28"/>
        </w:rPr>
        <w:t xml:space="preserve">  </w:t>
      </w:r>
      <w:r>
        <w:rPr>
          <w:rFonts w:hint="eastAsia" w:ascii="宋体" w:hAnsi="宋体" w:cs="仿宋"/>
          <w:color w:val="000000"/>
          <w:sz w:val="28"/>
          <w:szCs w:val="28"/>
        </w:rPr>
        <w:t>培育基金项目必须具备以下基本条件：</w:t>
      </w:r>
    </w:p>
    <w:p>
      <w:pPr>
        <w:widowControl/>
        <w:spacing w:line="360" w:lineRule="auto"/>
        <w:ind w:firstLine="570"/>
        <w:jc w:val="left"/>
        <w:rPr>
          <w:rFonts w:ascii="宋体" w:cs="仿宋"/>
          <w:color w:val="000000"/>
          <w:sz w:val="28"/>
          <w:szCs w:val="28"/>
        </w:rPr>
      </w:pPr>
      <w:r>
        <w:rPr>
          <w:rFonts w:ascii="宋体" w:hAnsi="宋体" w:cs="仿宋"/>
          <w:color w:val="000000"/>
          <w:sz w:val="28"/>
          <w:szCs w:val="28"/>
        </w:rPr>
        <w:t>1</w:t>
      </w:r>
      <w:r>
        <w:rPr>
          <w:rFonts w:hint="eastAsia" w:ascii="宋体" w:hAnsi="宋体" w:cs="仿宋"/>
          <w:color w:val="000000"/>
          <w:sz w:val="28"/>
          <w:szCs w:val="28"/>
        </w:rPr>
        <w:t>.科研成果的第一完成人为我校教职工（含离退休职工）。</w:t>
      </w:r>
    </w:p>
    <w:p>
      <w:pPr>
        <w:widowControl/>
        <w:spacing w:line="360" w:lineRule="auto"/>
        <w:ind w:firstLine="570"/>
        <w:jc w:val="left"/>
        <w:rPr>
          <w:rFonts w:ascii="宋体" w:cs="仿宋"/>
          <w:color w:val="000000"/>
          <w:sz w:val="28"/>
          <w:szCs w:val="28"/>
        </w:rPr>
      </w:pPr>
      <w:r>
        <w:rPr>
          <w:rFonts w:ascii="宋体" w:hAnsi="宋体" w:cs="仿宋"/>
          <w:color w:val="000000"/>
          <w:sz w:val="28"/>
          <w:szCs w:val="28"/>
        </w:rPr>
        <w:t>2</w:t>
      </w:r>
      <w:r>
        <w:rPr>
          <w:rFonts w:hint="eastAsia" w:ascii="宋体" w:hAnsi="宋体" w:cs="仿宋"/>
          <w:color w:val="000000"/>
          <w:sz w:val="28"/>
          <w:szCs w:val="28"/>
        </w:rPr>
        <w:t>.科研成果来源原则上是国家社科基金项目，且结项等级在“良好”以上。艺术、体育等特色学科的成果必须是来源于部省级以上项目并结项。来源于自选项目的科研成果必须有较大的社会反响（前期成果高被引，或部分成果被政府、企事业单位采纳）。</w:t>
      </w:r>
    </w:p>
    <w:p>
      <w:pPr>
        <w:widowControl/>
        <w:spacing w:line="360" w:lineRule="auto"/>
        <w:ind w:firstLine="570"/>
        <w:jc w:val="left"/>
        <w:rPr>
          <w:rFonts w:ascii="宋体" w:cs="仿宋"/>
          <w:color w:val="000000"/>
          <w:sz w:val="28"/>
          <w:szCs w:val="28"/>
        </w:rPr>
      </w:pPr>
      <w:r>
        <w:rPr>
          <w:rFonts w:ascii="宋体" w:hAnsi="宋体" w:cs="仿宋"/>
          <w:color w:val="000000"/>
          <w:sz w:val="28"/>
          <w:szCs w:val="28"/>
        </w:rPr>
        <w:t>3</w:t>
      </w:r>
      <w:r>
        <w:rPr>
          <w:rFonts w:hint="eastAsia" w:ascii="宋体" w:hAnsi="宋体" w:cs="仿宋"/>
          <w:color w:val="000000"/>
          <w:sz w:val="28"/>
          <w:szCs w:val="28"/>
        </w:rPr>
        <w:t>.科研成果形式为专著且未正式出版，预计出版字数在</w:t>
      </w:r>
      <w:r>
        <w:rPr>
          <w:rFonts w:ascii="宋体" w:hAnsi="宋体" w:cs="仿宋"/>
          <w:color w:val="000000"/>
          <w:sz w:val="28"/>
          <w:szCs w:val="28"/>
        </w:rPr>
        <w:t>35</w:t>
      </w:r>
      <w:r>
        <w:rPr>
          <w:rFonts w:hint="eastAsia" w:ascii="宋体" w:hAnsi="宋体" w:cs="仿宋"/>
          <w:color w:val="000000"/>
          <w:sz w:val="28"/>
          <w:szCs w:val="28"/>
        </w:rPr>
        <w:t>万字以上。如果是修订本，则修改的比例不低于</w:t>
      </w:r>
      <w:r>
        <w:rPr>
          <w:rFonts w:ascii="宋体" w:hAnsi="宋体" w:cs="仿宋"/>
          <w:color w:val="000000"/>
          <w:sz w:val="28"/>
          <w:szCs w:val="28"/>
        </w:rPr>
        <w:t>60%</w:t>
      </w:r>
      <w:r>
        <w:rPr>
          <w:rFonts w:hint="eastAsia" w:ascii="宋体" w:hAnsi="宋体" w:cs="仿宋"/>
          <w:color w:val="000000"/>
          <w:sz w:val="28"/>
          <w:szCs w:val="28"/>
        </w:rPr>
        <w:t>。</w:t>
      </w:r>
    </w:p>
    <w:p>
      <w:pPr>
        <w:widowControl/>
        <w:spacing w:line="360" w:lineRule="auto"/>
        <w:ind w:firstLine="570"/>
        <w:jc w:val="left"/>
        <w:rPr>
          <w:rFonts w:ascii="宋体" w:cs="仿宋"/>
          <w:color w:val="000000"/>
          <w:sz w:val="28"/>
          <w:szCs w:val="28"/>
        </w:rPr>
      </w:pPr>
      <w:r>
        <w:rPr>
          <w:rFonts w:ascii="宋体" w:hAnsi="宋体" w:cs="仿宋"/>
          <w:color w:val="000000"/>
          <w:sz w:val="28"/>
          <w:szCs w:val="28"/>
        </w:rPr>
        <w:t>4</w:t>
      </w:r>
      <w:r>
        <w:rPr>
          <w:rFonts w:hint="eastAsia" w:ascii="宋体" w:hAnsi="宋体" w:cs="仿宋"/>
          <w:color w:val="000000"/>
          <w:sz w:val="28"/>
          <w:szCs w:val="28"/>
        </w:rPr>
        <w:t>.科研成果的完成量必须在</w:t>
      </w:r>
      <w:r>
        <w:rPr>
          <w:rFonts w:ascii="宋体" w:hAnsi="宋体" w:cs="仿宋"/>
          <w:color w:val="000000"/>
          <w:sz w:val="28"/>
          <w:szCs w:val="28"/>
        </w:rPr>
        <w:t>80%</w:t>
      </w:r>
      <w:r>
        <w:rPr>
          <w:rFonts w:hint="eastAsia" w:ascii="宋体" w:hAnsi="宋体" w:cs="仿宋"/>
          <w:color w:val="000000"/>
          <w:sz w:val="28"/>
          <w:szCs w:val="28"/>
        </w:rPr>
        <w:t>以上。</w:t>
      </w:r>
    </w:p>
    <w:p>
      <w:pPr>
        <w:widowControl/>
        <w:spacing w:line="360" w:lineRule="auto"/>
        <w:jc w:val="left"/>
        <w:rPr>
          <w:rFonts w:ascii="宋体" w:cs="仿宋"/>
          <w:color w:val="000000"/>
          <w:sz w:val="28"/>
          <w:szCs w:val="28"/>
        </w:rPr>
      </w:pPr>
      <w:r>
        <w:rPr>
          <w:rFonts w:ascii="黑体" w:hAnsi="宋体" w:eastAsia="黑体" w:cs="宋体"/>
          <w:b/>
          <w:color w:val="000000"/>
          <w:kern w:val="0"/>
          <w:sz w:val="28"/>
          <w:szCs w:val="28"/>
        </w:rPr>
        <w:t xml:space="preserve">    </w:t>
      </w:r>
      <w:r>
        <w:rPr>
          <w:rFonts w:hint="eastAsia" w:ascii="黑体" w:hAnsi="宋体" w:eastAsia="黑体"/>
          <w:bCs/>
          <w:color w:val="000000"/>
          <w:sz w:val="28"/>
          <w:szCs w:val="28"/>
        </w:rPr>
        <w:t xml:space="preserve">第九条 </w:t>
      </w:r>
      <w:r>
        <w:rPr>
          <w:rFonts w:hint="eastAsia" w:ascii="黑体" w:eastAsia="黑体"/>
          <w:b/>
          <w:color w:val="000000"/>
          <w:sz w:val="28"/>
          <w:szCs w:val="28"/>
        </w:rPr>
        <w:t xml:space="preserve"> </w:t>
      </w:r>
      <w:r>
        <w:rPr>
          <w:rFonts w:hint="eastAsia" w:ascii="宋体" w:hAnsi="宋体" w:cs="仿宋"/>
          <w:color w:val="000000"/>
          <w:sz w:val="28"/>
          <w:szCs w:val="28"/>
        </w:rPr>
        <w:t>培育基金项目在符合第七、八条有关条件的同时，若科研成果来源于省部级以上社科基金项目的，还必须具备以下条件中的任意一条；科研成果来源于自选项目的，必须同时满足以下第3条和其它条件中的任意一条：</w:t>
      </w:r>
    </w:p>
    <w:p>
      <w:pPr>
        <w:widowControl/>
        <w:spacing w:line="360" w:lineRule="auto"/>
        <w:ind w:firstLine="570"/>
        <w:jc w:val="left"/>
        <w:rPr>
          <w:rFonts w:ascii="宋体" w:cs="仿宋"/>
          <w:color w:val="000000"/>
          <w:sz w:val="28"/>
          <w:szCs w:val="28"/>
        </w:rPr>
      </w:pPr>
      <w:r>
        <w:rPr>
          <w:rFonts w:hint="eastAsia" w:ascii="宋体" w:hAnsi="宋体" w:cs="仿宋"/>
          <w:color w:val="000000"/>
          <w:sz w:val="28"/>
          <w:szCs w:val="28"/>
        </w:rPr>
        <w:t>1.前期研究成果被江苏省哲学社会科学规划办《成果要报》刊载，或被《新华文摘》转摘。</w:t>
      </w:r>
    </w:p>
    <w:p>
      <w:pPr>
        <w:widowControl/>
        <w:spacing w:line="360" w:lineRule="auto"/>
        <w:ind w:firstLine="570"/>
        <w:jc w:val="left"/>
        <w:rPr>
          <w:rFonts w:ascii="宋体" w:cs="仿宋"/>
          <w:color w:val="000000"/>
          <w:sz w:val="28"/>
          <w:szCs w:val="28"/>
        </w:rPr>
      </w:pPr>
      <w:r>
        <w:rPr>
          <w:rFonts w:hint="eastAsia" w:ascii="宋体" w:hAnsi="宋体" w:cs="仿宋"/>
          <w:color w:val="000000"/>
          <w:sz w:val="28"/>
          <w:szCs w:val="28"/>
        </w:rPr>
        <w:t>2.前期研究成果被省部级及以上领导批阅，或被省级及以上政府部门采纳，或被国有大型企业采用。</w:t>
      </w:r>
    </w:p>
    <w:p>
      <w:pPr>
        <w:widowControl/>
        <w:spacing w:line="360" w:lineRule="auto"/>
        <w:ind w:firstLine="560" w:firstLineChars="200"/>
        <w:jc w:val="left"/>
        <w:rPr>
          <w:rFonts w:ascii="宋体" w:cs="仿宋"/>
          <w:color w:val="000000"/>
          <w:sz w:val="28"/>
          <w:szCs w:val="28"/>
        </w:rPr>
      </w:pPr>
      <w:r>
        <w:rPr>
          <w:rFonts w:hint="eastAsia" w:ascii="宋体" w:hAnsi="宋体" w:cs="仿宋"/>
          <w:color w:val="000000"/>
          <w:sz w:val="28"/>
          <w:szCs w:val="28"/>
        </w:rPr>
        <w:t>3.前期研究成果（论文）被</w:t>
      </w:r>
      <w:r>
        <w:rPr>
          <w:rFonts w:ascii="宋体" w:hAnsi="宋体" w:cs="仿宋"/>
          <w:color w:val="000000"/>
          <w:sz w:val="28"/>
          <w:szCs w:val="28"/>
        </w:rPr>
        <w:t>CSSCI</w:t>
      </w:r>
      <w:r>
        <w:rPr>
          <w:rFonts w:hint="eastAsia" w:ascii="宋体" w:hAnsi="宋体" w:cs="仿宋"/>
          <w:color w:val="000000"/>
          <w:sz w:val="28"/>
          <w:szCs w:val="28"/>
        </w:rPr>
        <w:t>或其它权威来源期刊他引的次数累计超过</w:t>
      </w:r>
      <w:r>
        <w:rPr>
          <w:rFonts w:ascii="宋体" w:hAnsi="宋体" w:cs="仿宋"/>
          <w:color w:val="000000"/>
          <w:sz w:val="28"/>
          <w:szCs w:val="28"/>
        </w:rPr>
        <w:t>50</w:t>
      </w:r>
      <w:r>
        <w:rPr>
          <w:rFonts w:hint="eastAsia" w:ascii="宋体" w:hAnsi="宋体" w:cs="仿宋"/>
          <w:color w:val="000000"/>
          <w:sz w:val="28"/>
          <w:szCs w:val="28"/>
        </w:rPr>
        <w:t>次。</w:t>
      </w:r>
    </w:p>
    <w:p>
      <w:pPr>
        <w:spacing w:line="360" w:lineRule="auto"/>
        <w:ind w:firstLine="560" w:firstLineChars="200"/>
        <w:rPr>
          <w:rFonts w:ascii="宋体" w:cs="仿宋"/>
          <w:color w:val="000000"/>
          <w:sz w:val="28"/>
          <w:szCs w:val="28"/>
        </w:rPr>
      </w:pPr>
      <w:r>
        <w:rPr>
          <w:rFonts w:hint="eastAsia" w:ascii="宋体" w:hAnsi="宋体" w:cs="仿宋"/>
          <w:color w:val="000000"/>
          <w:sz w:val="28"/>
          <w:szCs w:val="28"/>
        </w:rPr>
        <w:t>4.外审的同行专家评审意见全部为“优秀”等级。</w:t>
      </w:r>
    </w:p>
    <w:p>
      <w:pPr>
        <w:spacing w:line="360" w:lineRule="auto"/>
        <w:ind w:firstLine="560" w:firstLineChars="200"/>
        <w:rPr>
          <w:rFonts w:ascii="宋体" w:cs="仿宋"/>
          <w:color w:val="000000"/>
          <w:sz w:val="28"/>
          <w:szCs w:val="28"/>
        </w:rPr>
      </w:pPr>
      <w:r>
        <w:rPr>
          <w:rFonts w:hint="eastAsia" w:ascii="宋体" w:hAnsi="宋体" w:cs="仿宋"/>
          <w:color w:val="000000"/>
          <w:sz w:val="28"/>
          <w:szCs w:val="28"/>
        </w:rPr>
        <w:t>5.有可能产生重大学术影响或社会反响。</w:t>
      </w:r>
    </w:p>
    <w:p>
      <w:pPr>
        <w:widowControl/>
        <w:spacing w:line="360" w:lineRule="auto"/>
        <w:jc w:val="left"/>
        <w:rPr>
          <w:color w:val="000000"/>
          <w:sz w:val="28"/>
          <w:szCs w:val="28"/>
        </w:rPr>
      </w:pPr>
      <w:r>
        <w:rPr>
          <w:rFonts w:ascii="黑体" w:hAnsi="宋体" w:eastAsia="黑体" w:cs="宋体"/>
          <w:b/>
          <w:color w:val="000000"/>
          <w:kern w:val="0"/>
          <w:sz w:val="28"/>
          <w:szCs w:val="28"/>
        </w:rPr>
        <w:t xml:space="preserve">    </w:t>
      </w:r>
      <w:r>
        <w:rPr>
          <w:rFonts w:hint="eastAsia" w:ascii="黑体" w:hAnsi="宋体" w:eastAsia="黑体"/>
          <w:bCs/>
          <w:color w:val="000000"/>
          <w:sz w:val="28"/>
          <w:szCs w:val="28"/>
        </w:rPr>
        <w:t>第十条</w:t>
      </w:r>
      <w:r>
        <w:rPr>
          <w:rFonts w:hint="eastAsia" w:ascii="黑体" w:eastAsia="黑体"/>
          <w:b/>
          <w:color w:val="000000"/>
          <w:sz w:val="28"/>
          <w:szCs w:val="28"/>
        </w:rPr>
        <w:t xml:space="preserve">  </w:t>
      </w:r>
      <w:r>
        <w:rPr>
          <w:rFonts w:hint="eastAsia"/>
          <w:color w:val="000000"/>
          <w:sz w:val="28"/>
          <w:szCs w:val="28"/>
        </w:rPr>
        <w:t>已经入选《国家哲学社会科学成果文库》的科研成果，自动列入培育基金项目。</w:t>
      </w:r>
    </w:p>
    <w:p>
      <w:pPr>
        <w:spacing w:line="360" w:lineRule="auto"/>
        <w:rPr>
          <w:rFonts w:ascii="宋体" w:cs="仿宋"/>
          <w:color w:val="000000"/>
          <w:sz w:val="28"/>
          <w:szCs w:val="28"/>
        </w:rPr>
      </w:pPr>
      <w:r>
        <w:rPr>
          <w:rFonts w:ascii="黑体" w:hAnsi="宋体" w:eastAsia="黑体" w:cs="仿宋"/>
          <w:b/>
          <w:color w:val="000000"/>
          <w:sz w:val="28"/>
          <w:szCs w:val="28"/>
        </w:rPr>
        <w:t xml:space="preserve">   </w:t>
      </w:r>
      <w:r>
        <w:rPr>
          <w:rFonts w:hint="eastAsia" w:ascii="黑体" w:hAnsi="宋体" w:eastAsia="黑体"/>
          <w:bCs/>
          <w:color w:val="000000"/>
          <w:sz w:val="28"/>
          <w:szCs w:val="28"/>
        </w:rPr>
        <w:t xml:space="preserve"> 第十一条</w:t>
      </w:r>
      <w:r>
        <w:rPr>
          <w:rFonts w:hint="eastAsia" w:ascii="黑体" w:eastAsia="黑体"/>
          <w:b/>
          <w:color w:val="000000"/>
          <w:sz w:val="28"/>
          <w:szCs w:val="28"/>
        </w:rPr>
        <w:t xml:space="preserve">  </w:t>
      </w:r>
      <w:r>
        <w:rPr>
          <w:rFonts w:hint="eastAsia" w:ascii="宋体" w:hAnsi="宋体" w:cs="仿宋"/>
          <w:color w:val="000000"/>
          <w:sz w:val="28"/>
          <w:szCs w:val="28"/>
        </w:rPr>
        <w:t>经评审并立项进行培育的科研成果，负责人必须按照合同约定开展后续研究、整合、完善、出版、推介，并以我校为第一完成单位参与部省级以上科研奖项的申报，并力争获奖。</w:t>
      </w:r>
    </w:p>
    <w:p>
      <w:pPr>
        <w:spacing w:line="360" w:lineRule="auto"/>
        <w:jc w:val="center"/>
        <w:rPr>
          <w:rFonts w:ascii="黑体" w:eastAsia="黑体" w:cs="仿宋"/>
          <w:bCs/>
          <w:color w:val="000000"/>
          <w:sz w:val="28"/>
          <w:szCs w:val="28"/>
        </w:rPr>
      </w:pPr>
      <w:r>
        <w:rPr>
          <w:rFonts w:hint="eastAsia" w:ascii="黑体" w:hAnsi="宋体" w:eastAsia="黑体" w:cs="仿宋"/>
          <w:bCs/>
          <w:color w:val="000000"/>
          <w:sz w:val="28"/>
          <w:szCs w:val="28"/>
        </w:rPr>
        <w:t>第三章  遴选及立项</w:t>
      </w:r>
    </w:p>
    <w:p>
      <w:pPr>
        <w:spacing w:line="360" w:lineRule="auto"/>
        <w:ind w:firstLine="560" w:firstLineChars="200"/>
        <w:rPr>
          <w:rFonts w:ascii="宋体" w:hAnsi="宋体" w:cs="仿宋"/>
          <w:color w:val="000000"/>
          <w:sz w:val="28"/>
          <w:szCs w:val="28"/>
        </w:rPr>
      </w:pPr>
      <w:r>
        <w:rPr>
          <w:rFonts w:hint="eastAsia" w:ascii="黑体" w:hAnsi="宋体" w:eastAsia="黑体"/>
          <w:bCs/>
          <w:color w:val="000000"/>
          <w:sz w:val="28"/>
          <w:szCs w:val="28"/>
        </w:rPr>
        <w:t>第十二条</w:t>
      </w:r>
      <w:r>
        <w:rPr>
          <w:rFonts w:hint="eastAsia" w:ascii="黑体" w:eastAsia="黑体"/>
          <w:b/>
          <w:color w:val="000000"/>
          <w:sz w:val="28"/>
          <w:szCs w:val="28"/>
        </w:rPr>
        <w:t xml:space="preserve">  </w:t>
      </w:r>
      <w:r>
        <w:rPr>
          <w:rFonts w:hint="eastAsia" w:ascii="宋体" w:hAnsi="宋体" w:cs="仿宋"/>
          <w:color w:val="000000"/>
          <w:sz w:val="28"/>
          <w:szCs w:val="28"/>
        </w:rPr>
        <w:t>培育基金项目申报分两种方式：</w:t>
      </w:r>
    </w:p>
    <w:p>
      <w:pPr>
        <w:spacing w:line="360" w:lineRule="auto"/>
        <w:ind w:firstLine="560" w:firstLineChars="200"/>
        <w:rPr>
          <w:rFonts w:ascii="宋体" w:hAnsi="宋体" w:cs="仿宋"/>
          <w:color w:val="000000"/>
          <w:sz w:val="28"/>
          <w:szCs w:val="28"/>
        </w:rPr>
      </w:pPr>
      <w:r>
        <w:rPr>
          <w:rFonts w:hint="eastAsia" w:ascii="宋体" w:hAnsi="宋体" w:cs="仿宋"/>
          <w:color w:val="000000"/>
          <w:sz w:val="28"/>
          <w:szCs w:val="28"/>
        </w:rPr>
        <w:t>1.组织（专家）推荐：如果有重大选题，不受时间限制，可以由所在学院或学科两位以上专家提出推荐意见,不设申报时间，全年接受推荐。</w:t>
      </w:r>
    </w:p>
    <w:p>
      <w:pPr>
        <w:spacing w:line="360" w:lineRule="auto"/>
        <w:rPr>
          <w:rFonts w:ascii="黑体" w:hAnsi="宋体" w:eastAsia="黑体" w:cs="仿宋"/>
          <w:b/>
          <w:color w:val="000000"/>
          <w:sz w:val="28"/>
          <w:szCs w:val="28"/>
        </w:rPr>
      </w:pPr>
      <w:r>
        <w:rPr>
          <w:rFonts w:hint="eastAsia" w:ascii="宋体" w:hAnsi="宋体" w:cs="仿宋"/>
          <w:color w:val="000000"/>
          <w:sz w:val="28"/>
          <w:szCs w:val="28"/>
        </w:rPr>
        <w:t xml:space="preserve">    2.学校组织、个人申报：学校根据发展需要发布申报通知，个人根据要求进行申报，一般每年组织一次。</w:t>
      </w:r>
      <w:r>
        <w:rPr>
          <w:rFonts w:ascii="黑体" w:hAnsi="宋体" w:eastAsia="黑体" w:cs="仿宋"/>
          <w:b/>
          <w:color w:val="000000"/>
          <w:sz w:val="28"/>
          <w:szCs w:val="28"/>
        </w:rPr>
        <w:t xml:space="preserve">  </w:t>
      </w:r>
    </w:p>
    <w:p>
      <w:pPr>
        <w:spacing w:line="360" w:lineRule="auto"/>
        <w:rPr>
          <w:rFonts w:ascii="宋体" w:cs="仿宋"/>
          <w:color w:val="000000"/>
          <w:sz w:val="28"/>
          <w:szCs w:val="28"/>
        </w:rPr>
      </w:pPr>
      <w:r>
        <w:rPr>
          <w:rFonts w:hint="eastAsia" w:ascii="黑体" w:hAnsi="宋体" w:eastAsia="黑体" w:cs="仿宋"/>
          <w:b/>
          <w:color w:val="000000"/>
          <w:sz w:val="28"/>
          <w:szCs w:val="28"/>
        </w:rPr>
        <w:t xml:space="preserve">    </w:t>
      </w:r>
      <w:r>
        <w:rPr>
          <w:rFonts w:hint="eastAsia" w:ascii="黑体" w:hAnsi="宋体" w:eastAsia="黑体"/>
          <w:bCs/>
          <w:color w:val="000000"/>
          <w:sz w:val="28"/>
          <w:szCs w:val="28"/>
        </w:rPr>
        <w:t>第十三条</w:t>
      </w:r>
      <w:r>
        <w:rPr>
          <w:rFonts w:hint="eastAsia" w:ascii="黑体" w:eastAsia="黑体"/>
          <w:b/>
          <w:color w:val="000000"/>
          <w:sz w:val="28"/>
          <w:szCs w:val="28"/>
        </w:rPr>
        <w:t xml:space="preserve">  </w:t>
      </w:r>
      <w:r>
        <w:rPr>
          <w:rFonts w:hint="eastAsia" w:ascii="宋体" w:hAnsi="宋体" w:cs="仿宋"/>
          <w:color w:val="000000"/>
          <w:sz w:val="28"/>
          <w:szCs w:val="28"/>
        </w:rPr>
        <w:t>培育基金项目的遴选程序：</w:t>
      </w:r>
    </w:p>
    <w:p>
      <w:pPr>
        <w:spacing w:line="360" w:lineRule="auto"/>
        <w:rPr>
          <w:rFonts w:ascii="宋体" w:cs="仿宋"/>
          <w:color w:val="000000"/>
          <w:sz w:val="28"/>
          <w:szCs w:val="28"/>
        </w:rPr>
      </w:pPr>
      <w:r>
        <w:rPr>
          <w:rFonts w:hint="eastAsia" w:ascii="宋体" w:hAnsi="宋体" w:cs="仿宋"/>
          <w:color w:val="000000"/>
          <w:sz w:val="28"/>
          <w:szCs w:val="28"/>
        </w:rPr>
        <w:t xml:space="preserve">    1.科研成果主要完成人填报《扬州大学哲学社会科学精品成果培育基金申请书》，提交科研成果初稿和相关证明材料，报送至人文社科处。</w:t>
      </w:r>
    </w:p>
    <w:p>
      <w:pPr>
        <w:spacing w:line="360" w:lineRule="auto"/>
        <w:ind w:firstLine="560" w:firstLineChars="200"/>
        <w:rPr>
          <w:rFonts w:ascii="宋体" w:cs="仿宋"/>
          <w:color w:val="000000"/>
          <w:sz w:val="28"/>
          <w:szCs w:val="28"/>
        </w:rPr>
      </w:pPr>
      <w:r>
        <w:rPr>
          <w:rFonts w:hint="eastAsia" w:ascii="宋体" w:hAnsi="宋体" w:cs="仿宋"/>
          <w:color w:val="000000"/>
          <w:sz w:val="28"/>
          <w:szCs w:val="28"/>
        </w:rPr>
        <w:t>2.人文社科处进行形式审查。</w:t>
      </w:r>
    </w:p>
    <w:p>
      <w:pPr>
        <w:spacing w:line="360" w:lineRule="auto"/>
        <w:ind w:firstLine="560" w:firstLineChars="200"/>
        <w:rPr>
          <w:rFonts w:ascii="宋体" w:cs="仿宋"/>
          <w:color w:val="000000"/>
          <w:sz w:val="28"/>
          <w:szCs w:val="28"/>
        </w:rPr>
      </w:pPr>
      <w:r>
        <w:rPr>
          <w:rFonts w:hint="eastAsia" w:ascii="宋体" w:hAnsi="宋体" w:cs="仿宋"/>
          <w:color w:val="000000"/>
          <w:sz w:val="28"/>
          <w:szCs w:val="28"/>
        </w:rPr>
        <w:t>3.聘请不少于</w:t>
      </w:r>
      <w:r>
        <w:rPr>
          <w:rFonts w:ascii="宋体" w:hAnsi="宋体" w:cs="仿宋"/>
          <w:color w:val="000000"/>
          <w:sz w:val="28"/>
          <w:szCs w:val="28"/>
        </w:rPr>
        <w:t>3</w:t>
      </w:r>
      <w:r>
        <w:rPr>
          <w:rFonts w:hint="eastAsia" w:ascii="宋体" w:hAnsi="宋体" w:cs="仿宋"/>
          <w:color w:val="000000"/>
          <w:sz w:val="28"/>
          <w:szCs w:val="28"/>
        </w:rPr>
        <w:t>名校外同行专家评审，提出评审意见。</w:t>
      </w:r>
    </w:p>
    <w:p>
      <w:pPr>
        <w:spacing w:line="360" w:lineRule="auto"/>
        <w:ind w:firstLine="560" w:firstLineChars="200"/>
        <w:rPr>
          <w:rFonts w:ascii="宋体" w:cs="仿宋"/>
          <w:color w:val="000000"/>
          <w:sz w:val="28"/>
          <w:szCs w:val="28"/>
        </w:rPr>
      </w:pPr>
      <w:r>
        <w:rPr>
          <w:rFonts w:hint="eastAsia" w:ascii="宋体" w:hAnsi="宋体" w:cs="仿宋"/>
          <w:color w:val="000000"/>
          <w:sz w:val="28"/>
          <w:szCs w:val="28"/>
        </w:rPr>
        <w:t>4.校培育</w:t>
      </w:r>
      <w:r>
        <w:rPr>
          <w:rFonts w:hint="eastAsia" w:ascii="宋体" w:hAnsi="宋体" w:cs="仿宋"/>
          <w:color w:val="000000"/>
          <w:sz w:val="28"/>
          <w:szCs w:val="28"/>
          <w:lang w:eastAsia="zh-CN"/>
        </w:rPr>
        <w:t>基金项目</w:t>
      </w:r>
      <w:r>
        <w:rPr>
          <w:rFonts w:hint="eastAsia" w:ascii="宋体" w:hAnsi="宋体" w:cs="仿宋"/>
          <w:color w:val="000000"/>
          <w:sz w:val="28"/>
          <w:szCs w:val="28"/>
        </w:rPr>
        <w:t>专家组评审并提出初步意见。</w:t>
      </w:r>
    </w:p>
    <w:p>
      <w:pPr>
        <w:spacing w:line="360" w:lineRule="auto"/>
        <w:ind w:firstLine="560" w:firstLineChars="200"/>
        <w:rPr>
          <w:rFonts w:ascii="宋体" w:cs="仿宋"/>
          <w:color w:val="000000"/>
          <w:sz w:val="28"/>
          <w:szCs w:val="28"/>
        </w:rPr>
      </w:pPr>
      <w:r>
        <w:rPr>
          <w:rFonts w:hint="eastAsia" w:ascii="宋体" w:hAnsi="宋体" w:cs="仿宋"/>
          <w:color w:val="000000"/>
          <w:sz w:val="28"/>
          <w:szCs w:val="28"/>
        </w:rPr>
        <w:t>5.在校园网上公示，公示时间不少于</w:t>
      </w:r>
      <w:r>
        <w:rPr>
          <w:rFonts w:ascii="宋体" w:hAnsi="宋体" w:cs="仿宋"/>
          <w:color w:val="000000"/>
          <w:sz w:val="28"/>
          <w:szCs w:val="28"/>
        </w:rPr>
        <w:t>5</w:t>
      </w:r>
      <w:r>
        <w:rPr>
          <w:rFonts w:hint="eastAsia" w:ascii="宋体" w:hAnsi="宋体" w:cs="仿宋"/>
          <w:color w:val="000000"/>
          <w:sz w:val="28"/>
          <w:szCs w:val="28"/>
        </w:rPr>
        <w:t>个工作日。</w:t>
      </w:r>
    </w:p>
    <w:p>
      <w:pPr>
        <w:spacing w:line="360" w:lineRule="auto"/>
        <w:ind w:firstLine="560" w:firstLineChars="200"/>
        <w:rPr>
          <w:rFonts w:ascii="宋体" w:cs="仿宋"/>
          <w:color w:val="000000"/>
          <w:sz w:val="28"/>
          <w:szCs w:val="28"/>
        </w:rPr>
      </w:pPr>
      <w:r>
        <w:rPr>
          <w:rFonts w:hint="eastAsia" w:ascii="宋体" w:hAnsi="宋体" w:cs="仿宋"/>
          <w:color w:val="000000"/>
          <w:sz w:val="28"/>
          <w:szCs w:val="28"/>
        </w:rPr>
        <w:t>6.分管校领导签字，正式立项。</w:t>
      </w:r>
    </w:p>
    <w:p>
      <w:pPr>
        <w:spacing w:line="360" w:lineRule="auto"/>
        <w:rPr>
          <w:rFonts w:ascii="宋体" w:cs="仿宋"/>
          <w:color w:val="000000"/>
          <w:sz w:val="28"/>
          <w:szCs w:val="28"/>
        </w:rPr>
      </w:pPr>
      <w:r>
        <w:rPr>
          <w:rFonts w:ascii="黑体" w:hAnsi="宋体" w:eastAsia="黑体" w:cs="仿宋"/>
          <w:b/>
          <w:color w:val="000000"/>
          <w:sz w:val="28"/>
          <w:szCs w:val="28"/>
        </w:rPr>
        <w:t xml:space="preserve">    </w:t>
      </w:r>
      <w:r>
        <w:rPr>
          <w:rFonts w:hint="eastAsia" w:ascii="黑体" w:hAnsi="宋体" w:eastAsia="黑体"/>
          <w:bCs/>
          <w:color w:val="000000"/>
          <w:sz w:val="28"/>
          <w:szCs w:val="28"/>
        </w:rPr>
        <w:t>第十四条</w:t>
      </w:r>
      <w:r>
        <w:rPr>
          <w:rFonts w:hint="eastAsia" w:ascii="黑体" w:eastAsia="黑体"/>
          <w:b/>
          <w:color w:val="000000"/>
          <w:sz w:val="28"/>
          <w:szCs w:val="28"/>
        </w:rPr>
        <w:t xml:space="preserve">  </w:t>
      </w:r>
      <w:r>
        <w:rPr>
          <w:rFonts w:hint="eastAsia" w:ascii="宋体" w:hAnsi="宋体" w:cs="仿宋"/>
          <w:color w:val="000000"/>
          <w:sz w:val="28"/>
          <w:szCs w:val="28"/>
        </w:rPr>
        <w:t>获资助的项目负责人与人文社科处签订任务书，学校拨付培育经费，正式启动科研成果培育工作。</w:t>
      </w:r>
    </w:p>
    <w:p>
      <w:pPr>
        <w:spacing w:line="360" w:lineRule="auto"/>
        <w:rPr>
          <w:rFonts w:ascii="宋体" w:cs="仿宋"/>
          <w:color w:val="000000"/>
          <w:sz w:val="28"/>
          <w:szCs w:val="28"/>
        </w:rPr>
      </w:pPr>
      <w:r>
        <w:rPr>
          <w:rFonts w:ascii="黑体" w:hAnsi="宋体" w:eastAsia="黑体" w:cs="仿宋"/>
          <w:b/>
          <w:color w:val="000000"/>
          <w:sz w:val="28"/>
          <w:szCs w:val="28"/>
        </w:rPr>
        <w:t xml:space="preserve">    </w:t>
      </w:r>
      <w:r>
        <w:rPr>
          <w:rFonts w:hint="eastAsia" w:ascii="黑体" w:hAnsi="宋体" w:eastAsia="黑体"/>
          <w:bCs/>
          <w:color w:val="000000"/>
          <w:sz w:val="28"/>
          <w:szCs w:val="28"/>
        </w:rPr>
        <w:t>第十五条</w:t>
      </w:r>
      <w:r>
        <w:rPr>
          <w:rFonts w:hint="eastAsia" w:ascii="黑体" w:eastAsia="黑体"/>
          <w:b/>
          <w:color w:val="000000"/>
          <w:sz w:val="28"/>
          <w:szCs w:val="28"/>
        </w:rPr>
        <w:t xml:space="preserve">  </w:t>
      </w:r>
      <w:r>
        <w:rPr>
          <w:rFonts w:hint="eastAsia" w:ascii="宋体" w:hAnsi="宋体" w:cs="仿宋"/>
          <w:color w:val="000000"/>
          <w:sz w:val="28"/>
          <w:szCs w:val="28"/>
        </w:rPr>
        <w:t>培育基金项目可申请提前结项，原则上不予延期结项。</w:t>
      </w:r>
    </w:p>
    <w:p>
      <w:pPr>
        <w:spacing w:line="360" w:lineRule="auto"/>
        <w:rPr>
          <w:rFonts w:ascii="宋体" w:cs="仿宋"/>
          <w:color w:val="000000"/>
          <w:sz w:val="28"/>
          <w:szCs w:val="28"/>
        </w:rPr>
      </w:pPr>
      <w:r>
        <w:rPr>
          <w:rFonts w:ascii="黑体" w:hAnsi="宋体" w:eastAsia="黑体" w:cs="仿宋"/>
          <w:b/>
          <w:color w:val="000000"/>
          <w:sz w:val="28"/>
          <w:szCs w:val="28"/>
        </w:rPr>
        <w:t xml:space="preserve">   </w:t>
      </w:r>
      <w:r>
        <w:rPr>
          <w:rFonts w:hint="eastAsia" w:ascii="黑体" w:hAnsi="宋体" w:eastAsia="黑体"/>
          <w:bCs/>
          <w:color w:val="000000"/>
          <w:sz w:val="28"/>
          <w:szCs w:val="28"/>
        </w:rPr>
        <w:t xml:space="preserve"> 第十六条</w:t>
      </w:r>
      <w:r>
        <w:rPr>
          <w:rFonts w:hint="eastAsia" w:ascii="黑体" w:eastAsia="黑体"/>
          <w:b/>
          <w:color w:val="000000"/>
          <w:sz w:val="28"/>
          <w:szCs w:val="28"/>
        </w:rPr>
        <w:t xml:space="preserve">  </w:t>
      </w:r>
      <w:r>
        <w:rPr>
          <w:rFonts w:hint="eastAsia" w:ascii="宋体" w:hAnsi="宋体" w:cs="仿宋"/>
          <w:color w:val="000000"/>
          <w:sz w:val="28"/>
          <w:szCs w:val="28"/>
        </w:rPr>
        <w:t>培育基金项目的结项形式根据任务书约定，如专著出版并获奖、成果采纳等。</w:t>
      </w:r>
    </w:p>
    <w:p>
      <w:pPr>
        <w:spacing w:line="360" w:lineRule="auto"/>
        <w:jc w:val="center"/>
        <w:rPr>
          <w:rFonts w:ascii="黑体" w:eastAsia="黑体" w:cs="仿宋"/>
          <w:bCs/>
          <w:color w:val="000000"/>
          <w:sz w:val="28"/>
          <w:szCs w:val="28"/>
        </w:rPr>
      </w:pPr>
      <w:r>
        <w:rPr>
          <w:rFonts w:hint="eastAsia" w:ascii="黑体" w:hAnsi="宋体" w:eastAsia="黑体" w:cs="仿宋"/>
          <w:bCs/>
          <w:color w:val="000000"/>
          <w:sz w:val="28"/>
          <w:szCs w:val="28"/>
        </w:rPr>
        <w:t>第四章  经费及使用</w:t>
      </w:r>
    </w:p>
    <w:p>
      <w:pPr>
        <w:spacing w:line="360" w:lineRule="auto"/>
        <w:jc w:val="left"/>
        <w:rPr>
          <w:rFonts w:ascii="宋体" w:cs="仿宋"/>
          <w:color w:val="000000"/>
          <w:sz w:val="28"/>
          <w:szCs w:val="28"/>
        </w:rPr>
      </w:pPr>
      <w:r>
        <w:rPr>
          <w:rFonts w:ascii="黑体" w:hAnsi="宋体" w:eastAsia="黑体" w:cs="仿宋"/>
          <w:b/>
          <w:color w:val="000000"/>
          <w:sz w:val="28"/>
          <w:szCs w:val="28"/>
        </w:rPr>
        <w:t xml:space="preserve">    </w:t>
      </w:r>
      <w:r>
        <w:rPr>
          <w:rFonts w:hint="eastAsia" w:ascii="黑体" w:hAnsi="宋体" w:eastAsia="黑体"/>
          <w:bCs/>
          <w:color w:val="000000"/>
          <w:sz w:val="28"/>
          <w:szCs w:val="28"/>
        </w:rPr>
        <w:t xml:space="preserve">第十七条  </w:t>
      </w:r>
      <w:r>
        <w:rPr>
          <w:rFonts w:hint="eastAsia" w:ascii="宋体" w:hAnsi="宋体" w:cs="仿宋"/>
          <w:color w:val="000000"/>
          <w:sz w:val="28"/>
          <w:szCs w:val="28"/>
        </w:rPr>
        <w:t>根据培育项目的重要程度资助，资助金额分</w:t>
      </w:r>
      <w:r>
        <w:rPr>
          <w:rFonts w:ascii="宋体" w:hAnsi="宋体" w:cs="仿宋"/>
          <w:color w:val="000000"/>
          <w:sz w:val="28"/>
          <w:szCs w:val="28"/>
        </w:rPr>
        <w:t>5</w:t>
      </w:r>
      <w:r>
        <w:rPr>
          <w:rFonts w:hint="eastAsia" w:ascii="宋体" w:hAnsi="宋体" w:cs="仿宋"/>
          <w:color w:val="000000"/>
          <w:sz w:val="28"/>
          <w:szCs w:val="28"/>
        </w:rPr>
        <w:t>万元</w:t>
      </w:r>
      <w:r>
        <w:rPr>
          <w:rFonts w:ascii="宋体" w:hAnsi="宋体" w:cs="仿宋"/>
          <w:color w:val="000000"/>
          <w:sz w:val="28"/>
          <w:szCs w:val="28"/>
        </w:rPr>
        <w:t>/</w:t>
      </w:r>
      <w:r>
        <w:rPr>
          <w:rFonts w:hint="eastAsia" w:ascii="宋体" w:hAnsi="宋体" w:cs="仿宋"/>
          <w:color w:val="000000"/>
          <w:sz w:val="28"/>
          <w:szCs w:val="28"/>
        </w:rPr>
        <w:t>项和</w:t>
      </w:r>
      <w:r>
        <w:rPr>
          <w:rFonts w:ascii="宋体" w:hAnsi="宋体" w:cs="仿宋"/>
          <w:color w:val="000000"/>
          <w:sz w:val="28"/>
          <w:szCs w:val="28"/>
        </w:rPr>
        <w:t>10</w:t>
      </w:r>
      <w:r>
        <w:rPr>
          <w:rFonts w:hint="eastAsia" w:ascii="宋体" w:hAnsi="宋体" w:cs="仿宋"/>
          <w:color w:val="000000"/>
          <w:sz w:val="28"/>
          <w:szCs w:val="28"/>
        </w:rPr>
        <w:t>万元</w:t>
      </w:r>
      <w:r>
        <w:rPr>
          <w:rFonts w:ascii="宋体" w:hAnsi="宋体" w:cs="仿宋"/>
          <w:color w:val="000000"/>
          <w:sz w:val="28"/>
          <w:szCs w:val="28"/>
        </w:rPr>
        <w:t>/</w:t>
      </w:r>
      <w:r>
        <w:rPr>
          <w:rFonts w:hint="eastAsia" w:ascii="宋体" w:hAnsi="宋体" w:cs="仿宋"/>
          <w:color w:val="000000"/>
          <w:sz w:val="28"/>
          <w:szCs w:val="28"/>
        </w:rPr>
        <w:t>项，主要用于成果出版、发表、推介、咨询。特别重大成果的培育根据实情给予资助。青年教师申报的成果参照《扬州大学文科青年教师科研支持计划》执行。</w:t>
      </w:r>
    </w:p>
    <w:p>
      <w:pPr>
        <w:spacing w:line="360" w:lineRule="auto"/>
        <w:jc w:val="left"/>
        <w:rPr>
          <w:rFonts w:ascii="宋体" w:cs="仿宋"/>
          <w:color w:val="000000"/>
          <w:sz w:val="28"/>
          <w:szCs w:val="28"/>
        </w:rPr>
      </w:pPr>
      <w:r>
        <w:rPr>
          <w:rFonts w:ascii="黑体" w:hAnsi="宋体" w:eastAsia="黑体" w:cs="仿宋"/>
          <w:b/>
          <w:color w:val="000000"/>
          <w:sz w:val="28"/>
          <w:szCs w:val="28"/>
        </w:rPr>
        <w:t xml:space="preserve">    </w:t>
      </w:r>
      <w:r>
        <w:rPr>
          <w:rFonts w:hint="eastAsia" w:ascii="黑体" w:hAnsi="宋体" w:eastAsia="黑体"/>
          <w:bCs/>
          <w:color w:val="000000"/>
          <w:sz w:val="28"/>
          <w:szCs w:val="28"/>
        </w:rPr>
        <w:t>第十八条</w:t>
      </w:r>
      <w:r>
        <w:rPr>
          <w:rFonts w:hint="eastAsia" w:ascii="黑体" w:eastAsia="黑体"/>
          <w:b/>
          <w:color w:val="000000"/>
          <w:sz w:val="28"/>
          <w:szCs w:val="28"/>
        </w:rPr>
        <w:t xml:space="preserve">  </w:t>
      </w:r>
      <w:r>
        <w:rPr>
          <w:rFonts w:hint="eastAsia" w:ascii="宋体" w:hAnsi="宋体" w:cs="仿宋"/>
          <w:color w:val="000000"/>
          <w:sz w:val="28"/>
          <w:szCs w:val="28"/>
        </w:rPr>
        <w:t>资助经费分两次拨付。立项后拨付</w:t>
      </w:r>
      <w:r>
        <w:rPr>
          <w:rFonts w:ascii="宋体" w:hAnsi="宋体" w:cs="仿宋"/>
          <w:color w:val="000000"/>
          <w:sz w:val="28"/>
          <w:szCs w:val="28"/>
        </w:rPr>
        <w:t>3/4</w:t>
      </w:r>
      <w:r>
        <w:rPr>
          <w:rFonts w:hint="eastAsia" w:ascii="宋体" w:hAnsi="宋体" w:cs="仿宋"/>
          <w:color w:val="000000"/>
          <w:sz w:val="28"/>
          <w:szCs w:val="28"/>
        </w:rPr>
        <w:t>，结项后再拨付</w:t>
      </w:r>
      <w:r>
        <w:rPr>
          <w:rFonts w:ascii="宋体" w:hAnsi="宋体" w:cs="仿宋"/>
          <w:color w:val="000000"/>
          <w:sz w:val="28"/>
          <w:szCs w:val="28"/>
        </w:rPr>
        <w:t>1/4</w:t>
      </w:r>
      <w:r>
        <w:rPr>
          <w:rFonts w:hint="eastAsia" w:ascii="宋体" w:hAnsi="宋体" w:cs="仿宋"/>
          <w:color w:val="000000"/>
          <w:sz w:val="28"/>
          <w:szCs w:val="28"/>
        </w:rPr>
        <w:t>。如果不能结项，经费不再下拨并退回首批下拨的剩余经费。</w:t>
      </w:r>
    </w:p>
    <w:p>
      <w:pPr>
        <w:spacing w:line="360" w:lineRule="auto"/>
        <w:rPr>
          <w:rFonts w:ascii="宋体" w:cs="仿宋"/>
          <w:color w:val="000000"/>
          <w:sz w:val="28"/>
          <w:szCs w:val="28"/>
        </w:rPr>
      </w:pPr>
      <w:r>
        <w:rPr>
          <w:rFonts w:ascii="黑体" w:hAnsi="宋体" w:eastAsia="黑体" w:cs="仿宋"/>
          <w:b/>
          <w:color w:val="000000"/>
          <w:sz w:val="28"/>
          <w:szCs w:val="28"/>
        </w:rPr>
        <w:t xml:space="preserve">  </w:t>
      </w:r>
      <w:r>
        <w:rPr>
          <w:rFonts w:hint="eastAsia" w:ascii="黑体" w:hAnsi="宋体" w:eastAsia="黑体"/>
          <w:bCs/>
          <w:color w:val="000000"/>
          <w:sz w:val="28"/>
          <w:szCs w:val="28"/>
        </w:rPr>
        <w:t xml:space="preserve">  第十九条 </w:t>
      </w:r>
      <w:r>
        <w:rPr>
          <w:rFonts w:hint="eastAsia" w:ascii="黑体" w:eastAsia="黑体"/>
          <w:b/>
          <w:color w:val="000000"/>
          <w:sz w:val="28"/>
          <w:szCs w:val="28"/>
        </w:rPr>
        <w:t xml:space="preserve"> </w:t>
      </w:r>
      <w:r>
        <w:rPr>
          <w:rFonts w:hint="eastAsia" w:ascii="宋体" w:hAnsi="宋体" w:cs="仿宋"/>
          <w:color w:val="000000"/>
          <w:sz w:val="28"/>
          <w:szCs w:val="28"/>
        </w:rPr>
        <w:t>资助经费的使用按照《扬州大学哲学社会科学类项目资金管理办法》执行。</w:t>
      </w:r>
    </w:p>
    <w:p>
      <w:pPr>
        <w:spacing w:line="360" w:lineRule="auto"/>
        <w:jc w:val="center"/>
        <w:rPr>
          <w:rFonts w:ascii="黑体" w:hAnsi="宋体" w:eastAsia="黑体" w:cs="仿宋"/>
          <w:bCs/>
          <w:color w:val="000000"/>
          <w:sz w:val="28"/>
          <w:szCs w:val="28"/>
        </w:rPr>
      </w:pPr>
      <w:r>
        <w:rPr>
          <w:rFonts w:hint="eastAsia" w:ascii="黑体" w:hAnsi="宋体" w:eastAsia="黑体" w:cs="仿宋"/>
          <w:bCs/>
          <w:color w:val="000000"/>
          <w:sz w:val="28"/>
          <w:szCs w:val="28"/>
        </w:rPr>
        <w:t>第五章  异议处理</w:t>
      </w:r>
    </w:p>
    <w:p>
      <w:pPr>
        <w:spacing w:line="360" w:lineRule="auto"/>
        <w:rPr>
          <w:rFonts w:ascii="宋体" w:cs="仿宋"/>
          <w:color w:val="000000"/>
          <w:sz w:val="28"/>
          <w:szCs w:val="28"/>
        </w:rPr>
      </w:pPr>
      <w:r>
        <w:rPr>
          <w:rFonts w:ascii="黑体" w:hAnsi="宋体" w:eastAsia="黑体" w:cs="仿宋"/>
          <w:b/>
          <w:color w:val="000000"/>
          <w:sz w:val="28"/>
          <w:szCs w:val="28"/>
        </w:rPr>
        <w:t xml:space="preserve">   </w:t>
      </w:r>
      <w:r>
        <w:rPr>
          <w:rFonts w:hint="eastAsia" w:ascii="黑体" w:hAnsi="宋体" w:eastAsia="黑体"/>
          <w:bCs/>
          <w:color w:val="000000"/>
          <w:sz w:val="28"/>
          <w:szCs w:val="28"/>
        </w:rPr>
        <w:t xml:space="preserve"> 第二十条</w:t>
      </w:r>
      <w:r>
        <w:rPr>
          <w:rFonts w:hint="eastAsia" w:ascii="黑体" w:eastAsia="黑体"/>
          <w:b/>
          <w:color w:val="000000"/>
          <w:sz w:val="28"/>
          <w:szCs w:val="28"/>
        </w:rPr>
        <w:t xml:space="preserve">  </w:t>
      </w:r>
      <w:r>
        <w:rPr>
          <w:rFonts w:hint="eastAsia" w:ascii="宋体" w:hAnsi="宋体" w:cs="仿宋"/>
          <w:color w:val="000000"/>
          <w:sz w:val="28"/>
          <w:szCs w:val="28"/>
        </w:rPr>
        <w:t>拟立项</w:t>
      </w:r>
      <w:r>
        <w:rPr>
          <w:rFonts w:hint="eastAsia" w:ascii="宋体" w:hAnsi="宋体" w:cs="仿宋"/>
          <w:color w:val="000000"/>
          <w:sz w:val="28"/>
          <w:szCs w:val="28"/>
          <w:lang w:eastAsia="zh-CN"/>
        </w:rPr>
        <w:t>的</w:t>
      </w:r>
      <w:r>
        <w:rPr>
          <w:rFonts w:hint="eastAsia" w:ascii="宋体" w:hAnsi="宋体" w:cs="仿宋"/>
          <w:color w:val="000000"/>
          <w:sz w:val="28"/>
          <w:szCs w:val="28"/>
        </w:rPr>
        <w:t>培育基金项目接受任何单位或个人提出的异议，其中单位异议需要加盖单位公章、个人异议需要签署个人真实姓名。所有的异议必须提交书面异议书并附证明材料。</w:t>
      </w:r>
    </w:p>
    <w:p>
      <w:pPr>
        <w:spacing w:line="360" w:lineRule="auto"/>
        <w:rPr>
          <w:rFonts w:ascii="宋体" w:cs="仿宋"/>
          <w:color w:val="000000"/>
          <w:sz w:val="28"/>
          <w:szCs w:val="28"/>
        </w:rPr>
      </w:pPr>
      <w:r>
        <w:rPr>
          <w:rFonts w:ascii="黑体" w:hAnsi="宋体" w:eastAsia="黑体" w:cs="仿宋"/>
          <w:b/>
          <w:color w:val="000000"/>
          <w:sz w:val="28"/>
          <w:szCs w:val="28"/>
        </w:rPr>
        <w:t xml:space="preserve">    </w:t>
      </w:r>
      <w:r>
        <w:rPr>
          <w:rFonts w:hint="eastAsia" w:ascii="黑体" w:hAnsi="宋体" w:eastAsia="黑体"/>
          <w:bCs/>
          <w:color w:val="000000"/>
          <w:sz w:val="28"/>
          <w:szCs w:val="28"/>
        </w:rPr>
        <w:t>第二十一条</w:t>
      </w:r>
      <w:r>
        <w:rPr>
          <w:rFonts w:hint="eastAsia" w:ascii="黑体" w:hAnsi="宋体" w:eastAsia="黑体"/>
          <w:bCs/>
          <w:color w:val="000000"/>
          <w:sz w:val="28"/>
          <w:szCs w:val="28"/>
          <w:lang w:val="en-US" w:eastAsia="zh-CN"/>
        </w:rPr>
        <w:t xml:space="preserve">  </w:t>
      </w:r>
      <w:r>
        <w:rPr>
          <w:rFonts w:hint="eastAsia" w:ascii="宋体" w:hAnsi="宋体" w:cs="仿宋"/>
          <w:color w:val="000000"/>
          <w:sz w:val="28"/>
          <w:szCs w:val="28"/>
        </w:rPr>
        <w:t>异议范围包括项目支撑材料的真实性、项目实施所产生的经济效益和社会效益的真实性、知识产权归属等。</w:t>
      </w:r>
    </w:p>
    <w:p>
      <w:pPr>
        <w:numPr>
          <w:ilvl w:val="0"/>
          <w:numId w:val="1"/>
        </w:numPr>
        <w:spacing w:line="360" w:lineRule="auto"/>
        <w:jc w:val="center"/>
        <w:rPr>
          <w:rFonts w:hint="eastAsia" w:ascii="黑体" w:hAnsi="宋体" w:eastAsia="黑体" w:cs="仿宋"/>
          <w:bCs/>
          <w:color w:val="000000"/>
          <w:sz w:val="28"/>
          <w:szCs w:val="28"/>
        </w:rPr>
      </w:pPr>
      <w:r>
        <w:rPr>
          <w:rFonts w:hint="eastAsia" w:ascii="黑体" w:hAnsi="宋体" w:eastAsia="黑体" w:cs="仿宋"/>
          <w:bCs/>
          <w:color w:val="000000"/>
          <w:sz w:val="28"/>
          <w:szCs w:val="28"/>
        </w:rPr>
        <w:t xml:space="preserve"> 附</w:t>
      </w:r>
      <w:r>
        <w:rPr>
          <w:rFonts w:ascii="黑体" w:eastAsia="黑体" w:cs="宋体"/>
          <w:bCs/>
          <w:color w:val="000000"/>
          <w:sz w:val="28"/>
          <w:szCs w:val="28"/>
        </w:rPr>
        <w:t> </w:t>
      </w:r>
      <w:r>
        <w:rPr>
          <w:rFonts w:hint="eastAsia" w:ascii="黑体" w:hAnsi="宋体" w:eastAsia="黑体" w:cs="仿宋"/>
          <w:bCs/>
          <w:color w:val="000000"/>
          <w:sz w:val="28"/>
          <w:szCs w:val="28"/>
        </w:rPr>
        <w:t>则</w:t>
      </w:r>
    </w:p>
    <w:p>
      <w:pPr>
        <w:numPr>
          <w:numId w:val="0"/>
        </w:numPr>
        <w:spacing w:line="360" w:lineRule="auto"/>
        <w:ind w:firstLine="560" w:firstLineChars="200"/>
        <w:jc w:val="both"/>
        <w:rPr>
          <w:rFonts w:hint="eastAsia"/>
          <w:color w:val="000000"/>
          <w:sz w:val="28"/>
          <w:szCs w:val="28"/>
        </w:rPr>
      </w:pPr>
      <w:bookmarkStart w:id="0" w:name="_GoBack"/>
      <w:bookmarkEnd w:id="0"/>
      <w:r>
        <w:rPr>
          <w:rFonts w:hint="eastAsia" w:ascii="黑体" w:hAnsi="宋体" w:eastAsia="黑体"/>
          <w:bCs/>
          <w:color w:val="000000"/>
          <w:sz w:val="28"/>
          <w:szCs w:val="28"/>
        </w:rPr>
        <w:t>第二十二条</w:t>
      </w:r>
      <w:r>
        <w:rPr>
          <w:rFonts w:hint="eastAsia" w:ascii="黑体" w:hAnsi="宋体" w:eastAsia="黑体" w:cs="仿宋"/>
          <w:b/>
          <w:color w:val="000000"/>
          <w:sz w:val="28"/>
          <w:szCs w:val="28"/>
        </w:rPr>
        <w:t xml:space="preserve">  </w:t>
      </w:r>
      <w:r>
        <w:rPr>
          <w:rFonts w:hint="eastAsia"/>
          <w:color w:val="000000"/>
          <w:sz w:val="28"/>
          <w:szCs w:val="28"/>
        </w:rPr>
        <w:t>本办法自颁布之日起执行，由人文社科处负责解释。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新宋体">
    <w:panose1 w:val="02010609030101010101"/>
    <w:charset w:val="86"/>
    <w:family w:val="modern"/>
    <w:pitch w:val="default"/>
    <w:sig w:usb0="00000003" w:usb1="080E0000" w:usb2="00000000"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楷体">
    <w:altName w:val="宋体"/>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FF810C"/>
    <w:multiLevelType w:val="singleLevel"/>
    <w:tmpl w:val="A7FF810C"/>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A6833"/>
    <w:rsid w:val="22B11220"/>
    <w:rsid w:val="2DA85DED"/>
    <w:rsid w:val="677609D9"/>
    <w:rsid w:val="686A683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2018-04-08T06:52:00Z</dcterms:created>
  <dc:creator>未定义</dc:creator>
  <cp:lastModifiedBy>未定义</cp:lastModifiedBy>
  <dcterms:modified xsi:type="dcterms:W3CDTF">2018-04-09T01:10:22Z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