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94D" w:rsidRPr="00A402B4" w:rsidRDefault="00A402B4" w:rsidP="00A402B4">
      <w:pPr>
        <w:jc w:val="center"/>
        <w:rPr>
          <w:rFonts w:asciiTheme="minorEastAsia" w:hAnsiTheme="minorEastAsia" w:hint="eastAsia"/>
          <w:sz w:val="28"/>
          <w:szCs w:val="28"/>
        </w:rPr>
      </w:pPr>
      <w:r w:rsidRPr="00A402B4">
        <w:rPr>
          <w:rFonts w:asciiTheme="minorEastAsia" w:hAnsiTheme="minorEastAsia" w:hint="eastAsia"/>
          <w:sz w:val="28"/>
          <w:szCs w:val="28"/>
        </w:rPr>
        <w:t>扬州市“十四五”规划前期研究重大课题遴选公告</w:t>
      </w:r>
    </w:p>
    <w:p w:rsidR="00A402B4" w:rsidRPr="00A402B4" w:rsidRDefault="00A402B4" w:rsidP="00A402B4">
      <w:pPr>
        <w:ind w:firstLineChars="200" w:firstLine="560"/>
        <w:rPr>
          <w:rFonts w:asciiTheme="minorEastAsia" w:hAnsiTheme="minorEastAsia"/>
          <w:sz w:val="28"/>
          <w:szCs w:val="28"/>
        </w:rPr>
      </w:pPr>
      <w:r w:rsidRPr="00A402B4">
        <w:rPr>
          <w:rFonts w:asciiTheme="minorEastAsia" w:hAnsiTheme="minorEastAsia" w:hint="eastAsia"/>
          <w:sz w:val="28"/>
          <w:szCs w:val="28"/>
        </w:rPr>
        <w:t>“十四五”时期（2021-2025年），是扬州市经济社会发展的重要历史性窗口期，是举全市之力加快推进“三个名城”建设、建设“强富美高”新扬州、开启现代化新征程的关键时期。按照国家、省、市“十四五”规划编制工作会议的总体部署和《江苏省发展规划条例》的具体要求，今年将重点开展“十四五”规划前期重大课题研究工作。前期课题研究是做好五年规划编制的重要基础性工作，对集思广益描绘好全市经济社会发展蓝图、编制体现时代特征和扬州特色的国民经济和社会发展第十四个五年规划意义重大。为广泛凝聚社会各界智慧，进一步提高课题研究质量，扬州市发展和改革委员会决定对全市“十四五”规划前期研究重大课题，面向社会公开遴选研究机构。现将有关事项公告如下：</w:t>
      </w:r>
    </w:p>
    <w:p w:rsidR="00A402B4" w:rsidRPr="00A402B4" w:rsidRDefault="00A402B4" w:rsidP="00A402B4">
      <w:pPr>
        <w:ind w:firstLineChars="200" w:firstLine="560"/>
        <w:rPr>
          <w:rFonts w:asciiTheme="minorEastAsia" w:hAnsiTheme="minorEastAsia" w:hint="eastAsia"/>
          <w:sz w:val="28"/>
          <w:szCs w:val="28"/>
        </w:rPr>
      </w:pPr>
      <w:r w:rsidRPr="00A402B4">
        <w:rPr>
          <w:rFonts w:asciiTheme="minorEastAsia" w:hAnsiTheme="minorEastAsia" w:hint="eastAsia"/>
          <w:sz w:val="28"/>
          <w:szCs w:val="28"/>
        </w:rPr>
        <w:t>一、委托单位</w:t>
      </w:r>
    </w:p>
    <w:p w:rsidR="00A402B4" w:rsidRPr="00A402B4" w:rsidRDefault="00A402B4" w:rsidP="00A402B4">
      <w:pPr>
        <w:ind w:firstLineChars="200" w:firstLine="560"/>
        <w:rPr>
          <w:rFonts w:asciiTheme="minorEastAsia" w:hAnsiTheme="minorEastAsia" w:hint="eastAsia"/>
          <w:sz w:val="28"/>
          <w:szCs w:val="28"/>
        </w:rPr>
      </w:pPr>
      <w:r w:rsidRPr="00A402B4">
        <w:rPr>
          <w:rFonts w:asciiTheme="minorEastAsia" w:hAnsiTheme="minorEastAsia" w:hint="eastAsia"/>
          <w:sz w:val="28"/>
          <w:szCs w:val="28"/>
        </w:rPr>
        <w:t>扬州市发展和改革委员会</w:t>
      </w:r>
    </w:p>
    <w:p w:rsidR="00A402B4" w:rsidRPr="00A402B4" w:rsidRDefault="00A402B4" w:rsidP="00A402B4">
      <w:pPr>
        <w:ind w:firstLineChars="200" w:firstLine="560"/>
        <w:rPr>
          <w:rFonts w:asciiTheme="minorEastAsia" w:hAnsiTheme="minorEastAsia" w:hint="eastAsia"/>
          <w:sz w:val="28"/>
          <w:szCs w:val="28"/>
        </w:rPr>
      </w:pPr>
      <w:r w:rsidRPr="00A402B4">
        <w:rPr>
          <w:rFonts w:asciiTheme="minorEastAsia" w:hAnsiTheme="minorEastAsia" w:hint="eastAsia"/>
          <w:sz w:val="28"/>
          <w:szCs w:val="28"/>
        </w:rPr>
        <w:t>二、申请单位</w:t>
      </w:r>
    </w:p>
    <w:p w:rsidR="00A402B4" w:rsidRPr="00A402B4" w:rsidRDefault="00A402B4" w:rsidP="00A402B4">
      <w:pPr>
        <w:ind w:firstLineChars="200" w:firstLine="560"/>
        <w:rPr>
          <w:rFonts w:asciiTheme="minorEastAsia" w:hAnsiTheme="minorEastAsia" w:hint="eastAsia"/>
          <w:sz w:val="28"/>
          <w:szCs w:val="28"/>
        </w:rPr>
      </w:pPr>
      <w:r w:rsidRPr="00A402B4">
        <w:rPr>
          <w:rFonts w:asciiTheme="minorEastAsia" w:hAnsiTheme="minorEastAsia" w:hint="eastAsia"/>
          <w:sz w:val="28"/>
          <w:szCs w:val="28"/>
        </w:rPr>
        <w:t>高等院校、科研咨询机构、大型企业、行业协会、社会组织、各类智库，以及其他经审查符合条件的机构或组织。</w:t>
      </w:r>
    </w:p>
    <w:p w:rsidR="00A402B4" w:rsidRPr="00A402B4" w:rsidRDefault="00A402B4" w:rsidP="00A402B4">
      <w:pPr>
        <w:ind w:firstLineChars="200" w:firstLine="560"/>
        <w:rPr>
          <w:rFonts w:asciiTheme="minorEastAsia" w:hAnsiTheme="minorEastAsia" w:hint="eastAsia"/>
          <w:sz w:val="28"/>
          <w:szCs w:val="28"/>
        </w:rPr>
      </w:pPr>
      <w:r w:rsidRPr="00A402B4">
        <w:rPr>
          <w:rFonts w:asciiTheme="minorEastAsia" w:hAnsiTheme="minorEastAsia" w:hint="eastAsia"/>
          <w:sz w:val="28"/>
          <w:szCs w:val="28"/>
        </w:rPr>
        <w:t>三、研究课题</w:t>
      </w:r>
    </w:p>
    <w:p w:rsidR="00A402B4" w:rsidRPr="00A402B4" w:rsidRDefault="00A402B4" w:rsidP="00A402B4">
      <w:pPr>
        <w:ind w:firstLineChars="200" w:firstLine="560"/>
        <w:rPr>
          <w:rFonts w:asciiTheme="minorEastAsia" w:hAnsiTheme="minorEastAsia" w:hint="eastAsia"/>
          <w:sz w:val="28"/>
          <w:szCs w:val="28"/>
        </w:rPr>
      </w:pPr>
      <w:r w:rsidRPr="00A402B4">
        <w:rPr>
          <w:rFonts w:asciiTheme="minorEastAsia" w:hAnsiTheme="minorEastAsia" w:hint="eastAsia"/>
          <w:sz w:val="28"/>
          <w:szCs w:val="28"/>
        </w:rPr>
        <w:t>本次计划面向社会公开选聘研究机构的22项前期研究重大课题（见附件1），主要围绕“十四五”时期全市国民经济和社会发展的宏观形势、阶段性目标、主要思路、重点领域和重大问题，涉及重大发展战略、重大项目、科技创新、产业发展、城乡发展、基础设施、</w:t>
      </w:r>
      <w:r w:rsidRPr="00A402B4">
        <w:rPr>
          <w:rFonts w:asciiTheme="minorEastAsia" w:hAnsiTheme="minorEastAsia" w:hint="eastAsia"/>
          <w:sz w:val="28"/>
          <w:szCs w:val="28"/>
        </w:rPr>
        <w:lastRenderedPageBreak/>
        <w:t>深化改革和扩大开放、优化营商环境、生态文明、社会发展等方面内容。研究方向要重点体现五个方面：一是充分体现党的十九大提出的五大发展新理念、“十四五”全面开启现代化新征程、构建现代产业体系、高质量发展走在前列等部署要求在我市的贯彻落实。二是充分体现中央、省、市统一规划体系和加强规划衔接的要求。在发展理念、发展导向上要始终与中央、省委、市委保持一致，为列入国家、省、市规划的重大项目工程提供土地、能源等要素保障。三是充分体现扬州在主动对接落实“一带一路”、长三角一体化、服务京津冀一体化和雄安新区建设、长江经济带、大运河文化带、淮河生态经济带、扬子江城市群、宁镇扬一体化等国省战略中，努力寻找机遇、借助外力，不断提升自身的功能定位，更好地满足世界人民的向往。四是充分体现扬州市委、市政府提出的“三个名城”建设、“三区经济”发展的持续推进。五是充分体现扬州的比较优势，在文化建设、生态文明建设方面干在实处、走在前列、当好示范。</w:t>
      </w:r>
    </w:p>
    <w:p w:rsidR="00A402B4" w:rsidRPr="00A402B4" w:rsidRDefault="00A402B4" w:rsidP="00A402B4">
      <w:pPr>
        <w:ind w:firstLineChars="200" w:firstLine="560"/>
        <w:rPr>
          <w:rFonts w:asciiTheme="minorEastAsia" w:hAnsiTheme="minorEastAsia" w:hint="eastAsia"/>
          <w:sz w:val="28"/>
          <w:szCs w:val="28"/>
        </w:rPr>
      </w:pPr>
      <w:r w:rsidRPr="00A402B4">
        <w:rPr>
          <w:rFonts w:asciiTheme="minorEastAsia" w:hAnsiTheme="minorEastAsia" w:hint="eastAsia"/>
          <w:sz w:val="28"/>
          <w:szCs w:val="28"/>
        </w:rPr>
        <w:t>四、申报条件</w:t>
      </w:r>
    </w:p>
    <w:p w:rsidR="00A402B4" w:rsidRPr="00A402B4" w:rsidRDefault="00A402B4" w:rsidP="00A402B4">
      <w:pPr>
        <w:ind w:firstLineChars="200" w:firstLine="560"/>
        <w:rPr>
          <w:rFonts w:asciiTheme="minorEastAsia" w:hAnsiTheme="minorEastAsia" w:hint="eastAsia"/>
          <w:sz w:val="28"/>
          <w:szCs w:val="28"/>
        </w:rPr>
      </w:pPr>
      <w:r w:rsidRPr="00A402B4">
        <w:rPr>
          <w:rFonts w:asciiTheme="minorEastAsia" w:hAnsiTheme="minorEastAsia" w:hint="eastAsia"/>
          <w:sz w:val="28"/>
          <w:szCs w:val="28"/>
        </w:rPr>
        <w:t>1、课题申请单位必须坚持以习近平新时代中国特色社会主义思想为指导，全面贯彻党的十九大和十九届二中、三中全会精神，并对课题组成员的政治表现和业务素质负责。必须具有相关课题的研究基础、研究经验和研究成果，近五年承担过地市级以上相关研究课题。</w:t>
      </w:r>
    </w:p>
    <w:p w:rsidR="00A402B4" w:rsidRPr="00A402B4" w:rsidRDefault="00A402B4" w:rsidP="00A402B4">
      <w:pPr>
        <w:ind w:firstLineChars="200" w:firstLine="560"/>
        <w:rPr>
          <w:rFonts w:asciiTheme="minorEastAsia" w:hAnsiTheme="minorEastAsia" w:hint="eastAsia"/>
          <w:sz w:val="28"/>
          <w:szCs w:val="28"/>
        </w:rPr>
      </w:pPr>
      <w:r w:rsidRPr="00A402B4">
        <w:rPr>
          <w:rFonts w:asciiTheme="minorEastAsia" w:hAnsiTheme="minorEastAsia" w:hint="eastAsia"/>
          <w:sz w:val="28"/>
          <w:szCs w:val="28"/>
        </w:rPr>
        <w:t>2、课题申请单位应根据自身研究优势和课题需要，精心组建课题组，鼓励跨单位、跨专业开展联合研究，鼓励课题承担单位给予经费、人员和时间等各方面配套支持。</w:t>
      </w:r>
    </w:p>
    <w:p w:rsidR="00A402B4" w:rsidRPr="00A402B4" w:rsidRDefault="00A402B4" w:rsidP="00A402B4">
      <w:pPr>
        <w:ind w:firstLineChars="200" w:firstLine="560"/>
        <w:rPr>
          <w:rFonts w:asciiTheme="minorEastAsia" w:hAnsiTheme="minorEastAsia" w:hint="eastAsia"/>
          <w:sz w:val="28"/>
          <w:szCs w:val="28"/>
        </w:rPr>
      </w:pPr>
      <w:r w:rsidRPr="00A402B4">
        <w:rPr>
          <w:rFonts w:asciiTheme="minorEastAsia" w:hAnsiTheme="minorEastAsia" w:hint="eastAsia"/>
          <w:sz w:val="28"/>
          <w:szCs w:val="28"/>
        </w:rPr>
        <w:lastRenderedPageBreak/>
        <w:t>3、课题组负责人必须具有较强的组织和协调能力，具有较高的理论素养和分析解决问题的能力，是课题实施全过程的真正组织者和指导者，担负实质性研究工作，挂名或不担负实质性研究工作的人员不得作为课题负责人申请研究课题。课题组主要成员须熟悉相关领域情况，人员结构及专业配置须规模适度、结构合理，与课题研究的内容和要求相适应。</w:t>
      </w:r>
    </w:p>
    <w:p w:rsidR="00A402B4" w:rsidRPr="00A402B4" w:rsidRDefault="00A402B4" w:rsidP="00A402B4">
      <w:pPr>
        <w:ind w:firstLineChars="200" w:firstLine="560"/>
        <w:rPr>
          <w:rFonts w:asciiTheme="minorEastAsia" w:hAnsiTheme="minorEastAsia" w:hint="eastAsia"/>
          <w:sz w:val="28"/>
          <w:szCs w:val="28"/>
        </w:rPr>
      </w:pPr>
      <w:r w:rsidRPr="00A402B4">
        <w:rPr>
          <w:rFonts w:asciiTheme="minorEastAsia" w:hAnsiTheme="minorEastAsia" w:hint="eastAsia"/>
          <w:sz w:val="28"/>
          <w:szCs w:val="28"/>
        </w:rPr>
        <w:t>4、课题负责人必须参加扬州市发展和改革委员会组织的中期成果汇报及最终成果评审会，并汇报课题研究成果。</w:t>
      </w:r>
    </w:p>
    <w:p w:rsidR="00A402B4" w:rsidRPr="00A402B4" w:rsidRDefault="00A402B4" w:rsidP="00A402B4">
      <w:pPr>
        <w:ind w:firstLineChars="200" w:firstLine="560"/>
        <w:rPr>
          <w:rFonts w:asciiTheme="minorEastAsia" w:hAnsiTheme="minorEastAsia" w:hint="eastAsia"/>
          <w:sz w:val="28"/>
          <w:szCs w:val="28"/>
        </w:rPr>
      </w:pPr>
      <w:r w:rsidRPr="00A402B4">
        <w:rPr>
          <w:rFonts w:asciiTheme="minorEastAsia" w:hAnsiTheme="minorEastAsia" w:hint="eastAsia"/>
          <w:sz w:val="28"/>
          <w:szCs w:val="28"/>
        </w:rPr>
        <w:t>5、每个课题申请单位申报课题不得超过2项（含联合申请课题）。</w:t>
      </w:r>
    </w:p>
    <w:p w:rsidR="00A402B4" w:rsidRPr="00A402B4" w:rsidRDefault="00A402B4" w:rsidP="00A402B4">
      <w:pPr>
        <w:ind w:firstLineChars="200" w:firstLine="560"/>
        <w:rPr>
          <w:rFonts w:asciiTheme="minorEastAsia" w:hAnsiTheme="minorEastAsia" w:hint="eastAsia"/>
          <w:sz w:val="28"/>
          <w:szCs w:val="28"/>
        </w:rPr>
      </w:pPr>
      <w:r w:rsidRPr="00A402B4">
        <w:rPr>
          <w:rFonts w:asciiTheme="minorEastAsia" w:hAnsiTheme="minorEastAsia" w:hint="eastAsia"/>
          <w:sz w:val="28"/>
          <w:szCs w:val="28"/>
        </w:rPr>
        <w:t>五、选聘程序</w:t>
      </w:r>
    </w:p>
    <w:p w:rsidR="00A402B4" w:rsidRPr="00A402B4" w:rsidRDefault="00A402B4" w:rsidP="00A402B4">
      <w:pPr>
        <w:ind w:firstLineChars="200" w:firstLine="560"/>
        <w:rPr>
          <w:rFonts w:asciiTheme="minorEastAsia" w:hAnsiTheme="minorEastAsia" w:hint="eastAsia"/>
          <w:sz w:val="28"/>
          <w:szCs w:val="28"/>
        </w:rPr>
      </w:pPr>
      <w:r w:rsidRPr="00A402B4">
        <w:rPr>
          <w:rFonts w:asciiTheme="minorEastAsia" w:hAnsiTheme="minorEastAsia" w:hint="eastAsia"/>
          <w:sz w:val="28"/>
          <w:szCs w:val="28"/>
        </w:rPr>
        <w:t>1、申报期限：2019年8月20日—8月31日。</w:t>
      </w:r>
    </w:p>
    <w:p w:rsidR="00A402B4" w:rsidRPr="00A402B4" w:rsidRDefault="00A402B4" w:rsidP="00A402B4">
      <w:pPr>
        <w:ind w:firstLineChars="200" w:firstLine="560"/>
        <w:rPr>
          <w:rFonts w:asciiTheme="minorEastAsia" w:hAnsiTheme="minorEastAsia" w:hint="eastAsia"/>
          <w:sz w:val="28"/>
          <w:szCs w:val="28"/>
        </w:rPr>
      </w:pPr>
      <w:r w:rsidRPr="00A402B4">
        <w:rPr>
          <w:rFonts w:asciiTheme="minorEastAsia" w:hAnsiTheme="minorEastAsia" w:hint="eastAsia"/>
          <w:sz w:val="28"/>
          <w:szCs w:val="28"/>
        </w:rPr>
        <w:t>2、下载材料：申请单位可登录扬州市发展和改革委员会网站（http://fgw.yangzhou.gov.cn/）通知公告栏目，下载《扬州市“十四五”规划前期研究重大课题申请书》（见附件2）（以下简称《课题申请书》）。</w:t>
      </w:r>
    </w:p>
    <w:p w:rsidR="00A402B4" w:rsidRPr="00A402B4" w:rsidRDefault="00A402B4" w:rsidP="00A402B4">
      <w:pPr>
        <w:ind w:firstLineChars="200" w:firstLine="560"/>
        <w:rPr>
          <w:rFonts w:asciiTheme="minorEastAsia" w:hAnsiTheme="minorEastAsia" w:hint="eastAsia"/>
          <w:sz w:val="28"/>
          <w:szCs w:val="28"/>
        </w:rPr>
      </w:pPr>
      <w:r w:rsidRPr="00A402B4">
        <w:rPr>
          <w:rFonts w:asciiTheme="minorEastAsia" w:hAnsiTheme="minorEastAsia" w:hint="eastAsia"/>
          <w:sz w:val="28"/>
          <w:szCs w:val="28"/>
        </w:rPr>
        <w:t>3、填写材料：申请材料填写内容应简明扼要，突出重点，《课题申请书》须由申请单位签署审核意见并加盖公章。</w:t>
      </w:r>
    </w:p>
    <w:p w:rsidR="00A402B4" w:rsidRPr="00A402B4" w:rsidRDefault="00A402B4" w:rsidP="00A402B4">
      <w:pPr>
        <w:ind w:firstLineChars="200" w:firstLine="560"/>
        <w:rPr>
          <w:rFonts w:asciiTheme="minorEastAsia" w:hAnsiTheme="minorEastAsia" w:hint="eastAsia"/>
          <w:sz w:val="28"/>
          <w:szCs w:val="28"/>
        </w:rPr>
      </w:pPr>
      <w:r w:rsidRPr="00A402B4">
        <w:rPr>
          <w:rFonts w:asciiTheme="minorEastAsia" w:hAnsiTheme="minorEastAsia" w:hint="eastAsia"/>
          <w:sz w:val="28"/>
          <w:szCs w:val="28"/>
        </w:rPr>
        <w:t>4、提交材料：申请单位应通过现场或邮寄方式密封提交《课题申请书》（一式九份），同时提交电子版文件（在邮件主题处注明扬州市“十四五”规划课题申请字样）。</w:t>
      </w:r>
    </w:p>
    <w:p w:rsidR="00A402B4" w:rsidRPr="00A402B4" w:rsidRDefault="00A402B4" w:rsidP="00A402B4">
      <w:pPr>
        <w:ind w:firstLineChars="200" w:firstLine="560"/>
        <w:rPr>
          <w:rFonts w:asciiTheme="minorEastAsia" w:hAnsiTheme="minorEastAsia" w:hint="eastAsia"/>
          <w:sz w:val="28"/>
          <w:szCs w:val="28"/>
        </w:rPr>
      </w:pPr>
      <w:r w:rsidRPr="00A402B4">
        <w:rPr>
          <w:rFonts w:asciiTheme="minorEastAsia" w:hAnsiTheme="minorEastAsia" w:hint="eastAsia"/>
          <w:sz w:val="28"/>
          <w:szCs w:val="28"/>
        </w:rPr>
        <w:t>5、组织评审：扬州市发展和改革委员会将组织课题评审小组，从研究方案的科学合理性、创新性和可行性，研究团队实力和已有工</w:t>
      </w:r>
      <w:r w:rsidRPr="00A402B4">
        <w:rPr>
          <w:rFonts w:asciiTheme="minorEastAsia" w:hAnsiTheme="minorEastAsia" w:hint="eastAsia"/>
          <w:sz w:val="28"/>
          <w:szCs w:val="28"/>
        </w:rPr>
        <w:lastRenderedPageBreak/>
        <w:t>作基础等方面，对申请单位的申请书进行评估，择优遴选课题承担单位。结果确定后，将在扬州市发展和改革委员会网站发布公告信息，并及时通知承担单位联系人。课题遴选工作由扬州市纪委监委派驻第九纪检监察组、市发改委机关纪委全程监督。</w:t>
      </w:r>
    </w:p>
    <w:p w:rsidR="00A402B4" w:rsidRPr="00A402B4" w:rsidRDefault="00A402B4" w:rsidP="00A402B4">
      <w:pPr>
        <w:ind w:firstLineChars="200" w:firstLine="560"/>
        <w:rPr>
          <w:rFonts w:asciiTheme="minorEastAsia" w:hAnsiTheme="minorEastAsia" w:hint="eastAsia"/>
          <w:sz w:val="28"/>
          <w:szCs w:val="28"/>
        </w:rPr>
      </w:pPr>
      <w:r w:rsidRPr="00A402B4">
        <w:rPr>
          <w:rFonts w:asciiTheme="minorEastAsia" w:hAnsiTheme="minorEastAsia" w:hint="eastAsia"/>
          <w:sz w:val="28"/>
          <w:szCs w:val="28"/>
        </w:rPr>
        <w:t>六、进度要求</w:t>
      </w:r>
    </w:p>
    <w:p w:rsidR="00A402B4" w:rsidRPr="00A402B4" w:rsidRDefault="00A402B4" w:rsidP="00A402B4">
      <w:pPr>
        <w:ind w:firstLineChars="200" w:firstLine="560"/>
        <w:rPr>
          <w:rFonts w:asciiTheme="minorEastAsia" w:hAnsiTheme="minorEastAsia" w:hint="eastAsia"/>
          <w:sz w:val="28"/>
          <w:szCs w:val="28"/>
        </w:rPr>
      </w:pPr>
      <w:r w:rsidRPr="00A402B4">
        <w:rPr>
          <w:rFonts w:asciiTheme="minorEastAsia" w:hAnsiTheme="minorEastAsia" w:hint="eastAsia"/>
          <w:sz w:val="28"/>
          <w:szCs w:val="28"/>
        </w:rPr>
        <w:t>公开选聘单位应按照以下课题进度要求开展研究：</w:t>
      </w:r>
    </w:p>
    <w:p w:rsidR="00A402B4" w:rsidRPr="00A402B4" w:rsidRDefault="00A402B4" w:rsidP="00A402B4">
      <w:pPr>
        <w:ind w:firstLineChars="200" w:firstLine="560"/>
        <w:rPr>
          <w:rFonts w:asciiTheme="minorEastAsia" w:hAnsiTheme="minorEastAsia" w:hint="eastAsia"/>
          <w:sz w:val="28"/>
          <w:szCs w:val="28"/>
        </w:rPr>
      </w:pPr>
      <w:r w:rsidRPr="00A402B4">
        <w:rPr>
          <w:rFonts w:asciiTheme="minorEastAsia" w:hAnsiTheme="minorEastAsia" w:hint="eastAsia"/>
          <w:sz w:val="28"/>
          <w:szCs w:val="28"/>
        </w:rPr>
        <w:t>1、签订协议。承担单位接到遴选结果通知后，于2019年9月10日前与扬州市发展和改革委员会签订课题委托协议，正式确定课题方案和相关事宜。</w:t>
      </w:r>
    </w:p>
    <w:p w:rsidR="00A402B4" w:rsidRPr="00A402B4" w:rsidRDefault="00A402B4" w:rsidP="00A402B4">
      <w:pPr>
        <w:ind w:firstLineChars="200" w:firstLine="560"/>
        <w:rPr>
          <w:rFonts w:asciiTheme="minorEastAsia" w:hAnsiTheme="minorEastAsia" w:hint="eastAsia"/>
          <w:sz w:val="28"/>
          <w:szCs w:val="28"/>
        </w:rPr>
      </w:pPr>
      <w:r w:rsidRPr="00A402B4">
        <w:rPr>
          <w:rFonts w:asciiTheme="minorEastAsia" w:hAnsiTheme="minorEastAsia" w:hint="eastAsia"/>
          <w:sz w:val="28"/>
          <w:szCs w:val="28"/>
        </w:rPr>
        <w:t>2、开题启动。承担单位签订委托协议后，应在10个工作日内组织召开课题开题会，正式启动课题研究。</w:t>
      </w:r>
    </w:p>
    <w:p w:rsidR="00A402B4" w:rsidRPr="00A402B4" w:rsidRDefault="00A402B4" w:rsidP="00A402B4">
      <w:pPr>
        <w:ind w:firstLineChars="200" w:firstLine="560"/>
        <w:rPr>
          <w:rFonts w:asciiTheme="minorEastAsia" w:hAnsiTheme="minorEastAsia" w:hint="eastAsia"/>
          <w:sz w:val="28"/>
          <w:szCs w:val="28"/>
        </w:rPr>
      </w:pPr>
      <w:r w:rsidRPr="00A402B4">
        <w:rPr>
          <w:rFonts w:asciiTheme="minorEastAsia" w:hAnsiTheme="minorEastAsia" w:hint="eastAsia"/>
          <w:sz w:val="28"/>
          <w:szCs w:val="28"/>
        </w:rPr>
        <w:t>3、中期报告。承担单位应于2019年10月20日前，形成课题中期成果提交给扬州市发展和改革委员会。</w:t>
      </w:r>
    </w:p>
    <w:p w:rsidR="00A402B4" w:rsidRPr="00A402B4" w:rsidRDefault="00A402B4" w:rsidP="00A402B4">
      <w:pPr>
        <w:ind w:firstLineChars="200" w:firstLine="560"/>
        <w:rPr>
          <w:rFonts w:asciiTheme="minorEastAsia" w:hAnsiTheme="minorEastAsia" w:hint="eastAsia"/>
          <w:sz w:val="28"/>
          <w:szCs w:val="28"/>
        </w:rPr>
      </w:pPr>
      <w:r w:rsidRPr="00A402B4">
        <w:rPr>
          <w:rFonts w:asciiTheme="minorEastAsia" w:hAnsiTheme="minorEastAsia" w:hint="eastAsia"/>
          <w:sz w:val="28"/>
          <w:szCs w:val="28"/>
        </w:rPr>
        <w:t>4、结题评审。承担单位应在中期成果的基础上，做进一步深化研究，并于2019年11月20日前提交最终成果。扬州市发展和改革委员会将会同有关部门组织专家对最终研究成果进行评审，通过评审后正式办理结题手续。</w:t>
      </w:r>
    </w:p>
    <w:p w:rsidR="00A402B4" w:rsidRPr="00A402B4" w:rsidRDefault="00A402B4" w:rsidP="00A402B4">
      <w:pPr>
        <w:ind w:firstLineChars="200" w:firstLine="560"/>
        <w:rPr>
          <w:rFonts w:asciiTheme="minorEastAsia" w:hAnsiTheme="minorEastAsia" w:hint="eastAsia"/>
          <w:sz w:val="28"/>
          <w:szCs w:val="28"/>
        </w:rPr>
      </w:pPr>
      <w:r w:rsidRPr="00A402B4">
        <w:rPr>
          <w:rFonts w:asciiTheme="minorEastAsia" w:hAnsiTheme="minorEastAsia" w:hint="eastAsia"/>
          <w:sz w:val="28"/>
          <w:szCs w:val="28"/>
        </w:rPr>
        <w:t>七、经费补助</w:t>
      </w:r>
    </w:p>
    <w:p w:rsidR="00A402B4" w:rsidRPr="00A402B4" w:rsidRDefault="00A402B4" w:rsidP="00A402B4">
      <w:pPr>
        <w:ind w:firstLineChars="200" w:firstLine="560"/>
        <w:rPr>
          <w:rFonts w:asciiTheme="minorEastAsia" w:hAnsiTheme="minorEastAsia" w:hint="eastAsia"/>
          <w:sz w:val="28"/>
          <w:szCs w:val="28"/>
        </w:rPr>
      </w:pPr>
      <w:r w:rsidRPr="00A402B4">
        <w:rPr>
          <w:rFonts w:asciiTheme="minorEastAsia" w:hAnsiTheme="minorEastAsia" w:hint="eastAsia"/>
          <w:sz w:val="28"/>
          <w:szCs w:val="28"/>
        </w:rPr>
        <w:t>根据研究工作需要，扬州市发展和改革委员会安排一定经费资助，其中“十四五”时期扬州市国民经济与社会发展总体思路研究，原则上不超过28万元；其他课题13万元、15万元、20万元不等，原则上不超过规定的经费额度。</w:t>
      </w:r>
    </w:p>
    <w:p w:rsidR="00A402B4" w:rsidRPr="00A402B4" w:rsidRDefault="00A402B4" w:rsidP="00A402B4">
      <w:pPr>
        <w:ind w:firstLineChars="200" w:firstLine="560"/>
        <w:rPr>
          <w:rFonts w:asciiTheme="minorEastAsia" w:hAnsiTheme="minorEastAsia" w:hint="eastAsia"/>
          <w:sz w:val="28"/>
          <w:szCs w:val="28"/>
        </w:rPr>
      </w:pPr>
      <w:r w:rsidRPr="00A402B4">
        <w:rPr>
          <w:rFonts w:asciiTheme="minorEastAsia" w:hAnsiTheme="minorEastAsia" w:hint="eastAsia"/>
          <w:sz w:val="28"/>
          <w:szCs w:val="28"/>
        </w:rPr>
        <w:lastRenderedPageBreak/>
        <w:t>八、联系方式</w:t>
      </w:r>
    </w:p>
    <w:p w:rsidR="00A402B4" w:rsidRPr="00A402B4" w:rsidRDefault="00A402B4" w:rsidP="00A402B4">
      <w:pPr>
        <w:ind w:firstLineChars="200" w:firstLine="560"/>
        <w:rPr>
          <w:rFonts w:asciiTheme="minorEastAsia" w:hAnsiTheme="minorEastAsia" w:hint="eastAsia"/>
          <w:sz w:val="28"/>
          <w:szCs w:val="28"/>
        </w:rPr>
      </w:pPr>
      <w:r w:rsidRPr="00A402B4">
        <w:rPr>
          <w:rFonts w:asciiTheme="minorEastAsia" w:hAnsiTheme="minorEastAsia" w:hint="eastAsia"/>
          <w:sz w:val="28"/>
          <w:szCs w:val="28"/>
        </w:rPr>
        <w:t>通信地址：扬州市文昌西路8号扬州市发展和改革委员会发展战略和规划处（邮编：225002）</w:t>
      </w:r>
    </w:p>
    <w:p w:rsidR="00A402B4" w:rsidRPr="00A402B4" w:rsidRDefault="00A402B4" w:rsidP="00A402B4">
      <w:pPr>
        <w:ind w:firstLineChars="200" w:firstLine="560"/>
        <w:rPr>
          <w:rFonts w:asciiTheme="minorEastAsia" w:hAnsiTheme="minorEastAsia" w:hint="eastAsia"/>
          <w:sz w:val="28"/>
          <w:szCs w:val="28"/>
        </w:rPr>
      </w:pPr>
      <w:r w:rsidRPr="00A402B4">
        <w:rPr>
          <w:rFonts w:asciiTheme="minorEastAsia" w:hAnsiTheme="minorEastAsia" w:hint="eastAsia"/>
          <w:sz w:val="28"/>
          <w:szCs w:val="28"/>
        </w:rPr>
        <w:t>联系人：陶小军、张克辉</w:t>
      </w:r>
    </w:p>
    <w:p w:rsidR="00A402B4" w:rsidRPr="00A402B4" w:rsidRDefault="00A402B4" w:rsidP="00A402B4">
      <w:pPr>
        <w:ind w:firstLineChars="200" w:firstLine="560"/>
        <w:rPr>
          <w:rFonts w:asciiTheme="minorEastAsia" w:hAnsiTheme="minorEastAsia" w:hint="eastAsia"/>
          <w:sz w:val="28"/>
          <w:szCs w:val="28"/>
        </w:rPr>
      </w:pPr>
      <w:r w:rsidRPr="00A402B4">
        <w:rPr>
          <w:rFonts w:asciiTheme="minorEastAsia" w:hAnsiTheme="minorEastAsia" w:hint="eastAsia"/>
          <w:sz w:val="28"/>
          <w:szCs w:val="28"/>
        </w:rPr>
        <w:t>电话（传真）：0514-87863523</w:t>
      </w:r>
    </w:p>
    <w:p w:rsidR="00A402B4" w:rsidRPr="00A402B4" w:rsidRDefault="00A402B4" w:rsidP="00A402B4">
      <w:pPr>
        <w:ind w:firstLineChars="200" w:firstLine="560"/>
        <w:rPr>
          <w:rFonts w:asciiTheme="minorEastAsia" w:hAnsiTheme="minorEastAsia" w:hint="eastAsia"/>
          <w:sz w:val="28"/>
          <w:szCs w:val="28"/>
        </w:rPr>
      </w:pPr>
      <w:r w:rsidRPr="00A402B4">
        <w:rPr>
          <w:rFonts w:asciiTheme="minorEastAsia" w:hAnsiTheme="minorEastAsia" w:hint="eastAsia"/>
          <w:sz w:val="28"/>
          <w:szCs w:val="28"/>
        </w:rPr>
        <w:t>电子邮箱：248448002@qq.com</w:t>
      </w:r>
    </w:p>
    <w:p w:rsidR="00A402B4" w:rsidRPr="00A402B4" w:rsidRDefault="00A402B4" w:rsidP="00A402B4">
      <w:pPr>
        <w:rPr>
          <w:rFonts w:asciiTheme="minorEastAsia" w:hAnsiTheme="minorEastAsia" w:hint="eastAsia"/>
          <w:sz w:val="28"/>
          <w:szCs w:val="28"/>
        </w:rPr>
      </w:pPr>
    </w:p>
    <w:p w:rsidR="00A402B4" w:rsidRPr="00A402B4" w:rsidRDefault="00A402B4" w:rsidP="00A402B4">
      <w:pPr>
        <w:ind w:firstLineChars="1550" w:firstLine="4340"/>
        <w:rPr>
          <w:rFonts w:asciiTheme="minorEastAsia" w:hAnsiTheme="minorEastAsia" w:hint="eastAsia"/>
          <w:sz w:val="28"/>
          <w:szCs w:val="28"/>
        </w:rPr>
      </w:pPr>
      <w:r w:rsidRPr="00A402B4">
        <w:rPr>
          <w:rFonts w:asciiTheme="minorEastAsia" w:hAnsiTheme="minorEastAsia" w:hint="eastAsia"/>
          <w:sz w:val="28"/>
          <w:szCs w:val="28"/>
        </w:rPr>
        <w:t>扬州市发展和改革委员会</w:t>
      </w:r>
    </w:p>
    <w:p w:rsidR="00A402B4" w:rsidRPr="00A402B4" w:rsidRDefault="00A402B4" w:rsidP="00A402B4">
      <w:pPr>
        <w:ind w:firstLineChars="1700" w:firstLine="4760"/>
        <w:rPr>
          <w:rFonts w:asciiTheme="minorEastAsia" w:hAnsiTheme="minorEastAsia" w:hint="eastAsia"/>
          <w:sz w:val="28"/>
          <w:szCs w:val="28"/>
        </w:rPr>
      </w:pPr>
      <w:bookmarkStart w:id="0" w:name="_GoBack"/>
      <w:bookmarkEnd w:id="0"/>
      <w:r w:rsidRPr="00A402B4">
        <w:rPr>
          <w:rFonts w:asciiTheme="minorEastAsia" w:hAnsiTheme="minorEastAsia" w:hint="eastAsia"/>
          <w:sz w:val="28"/>
          <w:szCs w:val="28"/>
        </w:rPr>
        <w:t>2019年8月20日</w:t>
      </w:r>
    </w:p>
    <w:p w:rsidR="00A402B4" w:rsidRPr="00A402B4" w:rsidRDefault="00A402B4" w:rsidP="00A402B4">
      <w:pPr>
        <w:rPr>
          <w:rFonts w:asciiTheme="minorEastAsia" w:hAnsiTheme="minorEastAsia"/>
          <w:sz w:val="28"/>
          <w:szCs w:val="28"/>
        </w:rPr>
      </w:pPr>
    </w:p>
    <w:sectPr w:rsidR="00A402B4" w:rsidRPr="00A402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C3B"/>
    <w:rsid w:val="00086063"/>
    <w:rsid w:val="00167E56"/>
    <w:rsid w:val="0047311E"/>
    <w:rsid w:val="005B194D"/>
    <w:rsid w:val="005F0C3B"/>
    <w:rsid w:val="0063533A"/>
    <w:rsid w:val="00A402B4"/>
    <w:rsid w:val="00BF4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02B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402B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02B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402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353</Words>
  <Characters>2016</Characters>
  <Application>Microsoft Office Word</Application>
  <DocSecurity>0</DocSecurity>
  <Lines>16</Lines>
  <Paragraphs>4</Paragraphs>
  <ScaleCrop>false</ScaleCrop>
  <Company>LENOVO.com</Company>
  <LinksUpToDate>false</LinksUpToDate>
  <CharactersWithSpaces>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cp:revision>
  <dcterms:created xsi:type="dcterms:W3CDTF">2019-08-25T07:17:00Z</dcterms:created>
  <dcterms:modified xsi:type="dcterms:W3CDTF">2019-08-25T07:21:00Z</dcterms:modified>
</cp:coreProperties>
</file>