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“新时代新省运新扬州”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高端论坛</w:t>
      </w:r>
      <w:r>
        <w:rPr>
          <w:rFonts w:hint="eastAsia" w:ascii="宋体" w:hAnsi="宋体" w:eastAsia="宋体" w:cs="宋体"/>
          <w:sz w:val="28"/>
          <w:szCs w:val="28"/>
        </w:rPr>
        <w:t>征文选题指南</w:t>
      </w:r>
    </w:p>
    <w:p>
      <w:pPr>
        <w:pStyle w:val="6"/>
        <w:spacing w:line="540" w:lineRule="exact"/>
        <w:ind w:left="640" w:firstLine="0" w:firstLineChars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一、总结扬州举办省运会的样本经验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1、运动会场馆建设与利用的扬州模式；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2、办会惠民的扬州路径；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3、办会兴城的扬州探索；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4、同期举办省运会和省园博会的扬州实践。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二、研究举办省运会与城市发展的关系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1、举办省运会与推动城市公园建设；</w:t>
      </w:r>
    </w:p>
    <w:p>
      <w:pPr>
        <w:adjustRightInd w:val="0"/>
        <w:snapToGrid w:val="0"/>
        <w:spacing w:line="560" w:lineRule="exact"/>
        <w:ind w:firstLine="552" w:firstLineChars="200"/>
        <w:rPr>
          <w:rFonts w:hint="eastAsia" w:ascii="宋体" w:hAnsi="宋体" w:eastAsia="宋体" w:cs="宋体"/>
          <w:color w:val="000000"/>
          <w:spacing w:val="-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2"/>
          <w:sz w:val="28"/>
          <w:szCs w:val="28"/>
        </w:rPr>
        <w:t>2、举办省运会与促进城市综合承载能力提升；</w:t>
      </w:r>
    </w:p>
    <w:p>
      <w:pPr>
        <w:adjustRightInd w:val="0"/>
        <w:snapToGrid w:val="0"/>
        <w:spacing w:line="560" w:lineRule="exact"/>
        <w:ind w:firstLine="528" w:firstLineChars="200"/>
        <w:rPr>
          <w:rFonts w:hint="eastAsia" w:ascii="宋体" w:hAnsi="宋体" w:eastAsia="宋体" w:cs="宋体"/>
          <w:color w:val="000000"/>
          <w:spacing w:val="-8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8"/>
          <w:sz w:val="28"/>
          <w:szCs w:val="28"/>
        </w:rPr>
        <w:t>3、举办省运会与带动城市文体功能性设施完善；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4、举办省运会与实现城市面貌改善。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三、研究举办省运会与人的发展的关系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1、举办省运会与打造健康中国的扬州样本；</w:t>
      </w:r>
    </w:p>
    <w:p>
      <w:pPr>
        <w:adjustRightInd w:val="0"/>
        <w:snapToGrid w:val="0"/>
        <w:spacing w:line="560" w:lineRule="exact"/>
        <w:ind w:firstLine="528" w:firstLineChars="200"/>
        <w:rPr>
          <w:rFonts w:hint="eastAsia" w:ascii="宋体" w:hAnsi="宋体" w:eastAsia="宋体" w:cs="宋体"/>
          <w:color w:val="000000"/>
          <w:spacing w:val="-8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8"/>
          <w:sz w:val="28"/>
          <w:szCs w:val="28"/>
        </w:rPr>
        <w:t>2、举办省运会对于促进青少年成长的重要价值；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3、举办省运会与带动市民“文起来、动起来、乐起来”，以及市民性格气质的养成;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4、举办省运会对于提升城市志愿服务水平的重要价值。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四、举办省运会与推动相关产业发展的关系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1、举办省运会与旅游产业发展；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2、举办省运会与文化创意发展；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3、举办省运会与体育健康产业发展；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4、举办省运会与会展业发展。</w:t>
      </w:r>
    </w:p>
    <w:p>
      <w:pPr>
        <w:pStyle w:val="6"/>
        <w:spacing w:line="560" w:lineRule="exact"/>
        <w:ind w:firstLine="200" w:firstLineChars="0"/>
        <w:rPr>
          <w:rFonts w:hint="eastAsia" w:ascii="宋体" w:hAnsi="宋体" w:eastAsia="宋体" w:cs="宋体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8109B"/>
    <w:rsid w:val="5C98109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2018-06-01T06:57:00Z</dcterms:created>
  <dc:creator>未定义</dc:creator>
  <cp:lastModifiedBy>未定义</cp:lastModifiedBy>
  <dcterms:modified xsi:type="dcterms:W3CDTF">2018-06-01T06:58:09Z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